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8F" w:rsidRDefault="005B688F" w:rsidP="005B688F">
      <w:pPr>
        <w:spacing w:after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</w:t>
      </w:r>
      <w:r>
        <w:rPr>
          <w:rFonts w:ascii="Arial" w:hAnsi="Arial" w:cs="Arial"/>
          <w:b/>
          <w:sz w:val="32"/>
        </w:rPr>
        <w:t xml:space="preserve">EUNION DE </w:t>
      </w:r>
      <w:r>
        <w:rPr>
          <w:rFonts w:ascii="Arial" w:hAnsi="Arial" w:cs="Arial"/>
          <w:b/>
          <w:sz w:val="36"/>
        </w:rPr>
        <w:t>C</w:t>
      </w:r>
      <w:r>
        <w:rPr>
          <w:rFonts w:ascii="Arial" w:hAnsi="Arial" w:cs="Arial"/>
          <w:b/>
          <w:sz w:val="32"/>
        </w:rPr>
        <w:t>ONCERTATION</w:t>
      </w:r>
      <w:r>
        <w:rPr>
          <w:rFonts w:ascii="Arial" w:hAnsi="Arial" w:cs="Arial"/>
          <w:b/>
          <w:sz w:val="36"/>
        </w:rPr>
        <w:t xml:space="preserve"> P</w:t>
      </w:r>
      <w:r>
        <w:rPr>
          <w:rFonts w:ascii="Arial" w:hAnsi="Arial" w:cs="Arial"/>
          <w:b/>
          <w:sz w:val="32"/>
        </w:rPr>
        <w:t>LURIDISCIPLINAIRE</w:t>
      </w:r>
    </w:p>
    <w:p w:rsidR="005B688F" w:rsidRDefault="005B688F" w:rsidP="005B688F">
      <w:pPr>
        <w:tabs>
          <w:tab w:val="center" w:pos="4536"/>
          <w:tab w:val="left" w:pos="5730"/>
        </w:tabs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Endocardites Infectieuses et Infections de matériel cardiaque implantable</w:t>
      </w:r>
    </w:p>
    <w:p w:rsidR="005B688F" w:rsidRDefault="005B688F" w:rsidP="005B688F">
      <w:pPr>
        <w:tabs>
          <w:tab w:val="left" w:pos="285"/>
          <w:tab w:val="left" w:pos="525"/>
          <w:tab w:val="center" w:pos="4536"/>
          <w:tab w:val="left" w:pos="5730"/>
        </w:tabs>
        <w:spacing w:after="0"/>
        <w:rPr>
          <w:rFonts w:ascii="Arial" w:hAnsi="Arial" w:cs="Arial"/>
          <w:b/>
          <w:color w:val="0070C0"/>
        </w:rPr>
      </w:pPr>
    </w:p>
    <w:p w:rsidR="005B688F" w:rsidRDefault="005B688F" w:rsidP="005B688F">
      <w:pPr>
        <w:tabs>
          <w:tab w:val="left" w:pos="285"/>
          <w:tab w:val="left" w:pos="525"/>
          <w:tab w:val="center" w:pos="4536"/>
          <w:tab w:val="left" w:pos="573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70C0"/>
        </w:rPr>
        <w:t>Date</w:t>
      </w:r>
      <w:r>
        <w:rPr>
          <w:rFonts w:ascii="Arial" w:hAnsi="Arial" w:cs="Arial"/>
          <w:b/>
          <w:color w:val="0070C0"/>
        </w:rPr>
        <w:t xml:space="preserve"> de la RCP</w:t>
      </w:r>
      <w:r>
        <w:rPr>
          <w:rFonts w:ascii="Arial" w:hAnsi="Arial" w:cs="Arial"/>
          <w:b/>
          <w:color w:val="0070C0"/>
        </w:rPr>
        <w:t> 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23031234"/>
          <w:placeholder>
            <w:docPart w:val="9398C122011D4BD6885D1A6089C135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highlight w:val="yellow"/>
              <w:shd w:val="clear" w:color="auto" w:fill="FFFF00"/>
            </w:rPr>
            <w:t>Sélectionner une date</w:t>
          </w:r>
        </w:sdtContent>
      </w:sdt>
    </w:p>
    <w:p w:rsidR="005B688F" w:rsidRDefault="005B688F" w:rsidP="005B688F">
      <w:pPr>
        <w:tabs>
          <w:tab w:val="left" w:pos="285"/>
          <w:tab w:val="left" w:pos="525"/>
          <w:tab w:val="center" w:pos="4536"/>
          <w:tab w:val="left" w:pos="5730"/>
        </w:tabs>
        <w:spacing w:after="0"/>
        <w:rPr>
          <w:b/>
          <w:color w:val="0070C0"/>
          <w:sz w:val="20"/>
        </w:rPr>
      </w:pPr>
    </w:p>
    <w:p w:rsidR="005B688F" w:rsidRDefault="005B688F" w:rsidP="0024285C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bookmarkStart w:id="0" w:name="PATIENT_PATIENTGENRELONG"/>
      <w:r>
        <w:rPr>
          <w:rFonts w:ascii="Arial" w:hAnsi="Arial" w:cs="Arial"/>
          <w:b/>
          <w:color w:val="00B050"/>
          <w:sz w:val="28"/>
          <w:szCs w:val="28"/>
        </w:rPr>
        <w:t>Monsieur</w:t>
      </w:r>
      <w:bookmarkEnd w:id="0"/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bookmarkStart w:id="1" w:name="PATIENT_PATIENTNOM"/>
      <w:r>
        <w:rPr>
          <w:rFonts w:ascii="Arial" w:hAnsi="Arial" w:cs="Arial"/>
          <w:b/>
          <w:color w:val="00B050"/>
          <w:sz w:val="28"/>
          <w:szCs w:val="28"/>
        </w:rPr>
        <w:t>PAOLOZZI</w:t>
      </w:r>
      <w:bookmarkEnd w:id="1"/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bookmarkStart w:id="2" w:name="PATIENT_PATIENTPRENOM"/>
      <w:r>
        <w:rPr>
          <w:rFonts w:ascii="Arial" w:hAnsi="Arial" w:cs="Arial"/>
          <w:b/>
          <w:color w:val="00B050"/>
          <w:sz w:val="28"/>
          <w:szCs w:val="28"/>
        </w:rPr>
        <w:t>Silvio</w:t>
      </w:r>
      <w:bookmarkEnd w:id="2"/>
      <w:r w:rsidR="0024285C">
        <w:rPr>
          <w:rFonts w:ascii="Arial" w:hAnsi="Arial" w:cs="Arial"/>
          <w:b/>
          <w:color w:val="00B050"/>
          <w:sz w:val="28"/>
          <w:szCs w:val="28"/>
        </w:rPr>
        <w:t xml:space="preserve">      </w:t>
      </w:r>
      <w:r>
        <w:rPr>
          <w:rFonts w:ascii="Arial" w:hAnsi="Arial" w:cs="Arial"/>
          <w:b/>
          <w:color w:val="00B050"/>
          <w:sz w:val="28"/>
          <w:szCs w:val="28"/>
        </w:rPr>
        <w:t>né</w:t>
      </w:r>
      <w:bookmarkStart w:id="3" w:name="PATIENT_PATIENTE"/>
      <w:bookmarkEnd w:id="3"/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bookmarkStart w:id="4" w:name="PATIENT_PATIENTNOMNAISSANCE"/>
      <w:r>
        <w:rPr>
          <w:rFonts w:ascii="Arial" w:hAnsi="Arial" w:cs="Arial"/>
          <w:b/>
          <w:color w:val="00B050"/>
          <w:sz w:val="28"/>
          <w:szCs w:val="28"/>
        </w:rPr>
        <w:t>PAOLOZZI</w:t>
      </w:r>
      <w:bookmarkEnd w:id="4"/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jc w:val="center"/>
        <w:rPr>
          <w:rFonts w:ascii="Arial" w:hAnsi="Arial" w:cs="Arial"/>
          <w:b/>
          <w:color w:val="00B050"/>
        </w:rPr>
      </w:pPr>
      <w:bookmarkStart w:id="5" w:name="PATIENT_PATIENTDATENAISSANCE"/>
      <w:r>
        <w:rPr>
          <w:rFonts w:ascii="Arial" w:hAnsi="Arial" w:cs="Arial"/>
          <w:b/>
          <w:color w:val="00B050"/>
        </w:rPr>
        <w:t>14/01/1942</w:t>
      </w:r>
      <w:bookmarkEnd w:id="5"/>
      <w:r>
        <w:rPr>
          <w:rFonts w:ascii="Arial" w:hAnsi="Arial" w:cs="Arial"/>
          <w:b/>
          <w:color w:val="00B050"/>
        </w:rPr>
        <w:t xml:space="preserve"> - </w:t>
      </w:r>
      <w:bookmarkStart w:id="6" w:name="PATIENT_PATIENTAGELITTERAL"/>
      <w:r>
        <w:rPr>
          <w:rFonts w:ascii="Arial" w:hAnsi="Arial" w:cs="Arial"/>
          <w:b/>
          <w:color w:val="00B050"/>
        </w:rPr>
        <w:t>83 ans et 9 mois</w:t>
      </w:r>
      <w:bookmarkEnd w:id="6"/>
      <w:r>
        <w:rPr>
          <w:rFonts w:ascii="Arial" w:hAnsi="Arial" w:cs="Arial"/>
          <w:b/>
          <w:color w:val="00B050"/>
        </w:rPr>
        <w:t xml:space="preserve"> (</w:t>
      </w:r>
      <w:bookmarkStart w:id="7" w:name="PATIENT_PATIENTSEXELITTERAL"/>
      <w:r>
        <w:rPr>
          <w:rFonts w:ascii="Arial" w:hAnsi="Arial" w:cs="Arial"/>
          <w:b/>
          <w:color w:val="00B050"/>
        </w:rPr>
        <w:t>masculin</w:t>
      </w:r>
      <w:bookmarkEnd w:id="7"/>
      <w:r>
        <w:rPr>
          <w:rFonts w:ascii="Arial" w:hAnsi="Arial" w:cs="Arial"/>
          <w:b/>
          <w:color w:val="00B050"/>
        </w:rPr>
        <w:t>)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Service :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Médecin référent et téléphone (indispensable) : </w:t>
      </w:r>
      <w:sdt>
        <w:sdtPr>
          <w:rPr>
            <w:rFonts w:ascii="Arial" w:hAnsi="Arial" w:cs="Arial"/>
            <w:b/>
          </w:rPr>
          <w:alias w:val="médecin destinataire du CR de la RCP, adressse mail"/>
          <w:tag w:val="médecin destinataire du CR de la RCP, adressse mail"/>
          <w:id w:val="-1250650660"/>
          <w:placeholder>
            <w:docPart w:val="89FB6E1A1F604BB4BD52F84BFF8C67DB"/>
          </w:placeholder>
          <w:showingPlcHdr/>
          <w:text/>
        </w:sdtPr>
        <w:sdtContent>
          <w:r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  <w:r>
        <w:rPr>
          <w:rFonts w:ascii="Arial" w:hAnsi="Arial" w:cs="Arial"/>
          <w:b/>
        </w:rPr>
        <w:t xml:space="preserve">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Cardiologue traitant du patient :</w:t>
      </w:r>
      <w:sdt>
        <w:sdtPr>
          <w:rPr>
            <w:rFonts w:ascii="Arial" w:hAnsi="Arial" w:cs="Arial"/>
            <w:b/>
          </w:rPr>
          <w:id w:val="-1778789959"/>
          <w:placeholder>
            <w:docPart w:val="33557F71A23541768A78DF589F714023"/>
          </w:placeholder>
          <w:showingPlcHdr/>
        </w:sdtPr>
        <w:sdtContent>
          <w:r>
            <w:rPr>
              <w:rStyle w:val="Textedelespacerserv"/>
              <w:rFonts w:ascii="Arial" w:hAnsi="Arial" w:cs="Arial"/>
              <w:shd w:val="clear" w:color="auto" w:fill="FFFF00"/>
            </w:rPr>
            <w:t>Cliquez ici pour entrer du texte.</w:t>
          </w:r>
        </w:sdtContent>
      </w:sdt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Créatinine :</w:t>
      </w:r>
      <w:r>
        <w:rPr>
          <w:rFonts w:ascii="Arial" w:hAnsi="Arial" w:cs="Arial"/>
          <w:b/>
        </w:rPr>
        <w:t xml:space="preserve">   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  <w:u w:val="single"/>
        </w:rPr>
      </w:pPr>
      <w:r w:rsidRPr="005B688F">
        <w:rPr>
          <w:rFonts w:ascii="Arial" w:hAnsi="Arial" w:cs="Arial"/>
          <w:b/>
          <w:color w:val="2E74B5" w:themeColor="accent1" w:themeShade="BF"/>
          <w:u w:val="single"/>
        </w:rPr>
        <w:t>Poids</w:t>
      </w:r>
      <w:r>
        <w:rPr>
          <w:rFonts w:ascii="Arial" w:hAnsi="Arial" w:cs="Arial"/>
          <w:b/>
          <w:color w:val="2E74B5" w:themeColor="accent1" w:themeShade="BF"/>
          <w:u w:val="single"/>
        </w:rPr>
        <w:t> :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 xml:space="preserve">Allergies 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 </w:t>
      </w:r>
    </w:p>
    <w:p w:rsidR="005B688F" w:rsidRDefault="005B688F" w:rsidP="005B688F">
      <w:pPr>
        <w:spacing w:after="0"/>
        <w:jc w:val="center"/>
        <w:rPr>
          <w:rFonts w:ascii="Arial" w:hAnsi="Arial" w:cs="Arial"/>
          <w:b/>
          <w:color w:val="CC0099"/>
          <w:sz w:val="32"/>
          <w:szCs w:val="32"/>
          <w:u w:val="single"/>
        </w:rPr>
      </w:pPr>
      <w:r>
        <w:rPr>
          <w:rFonts w:ascii="Arial" w:hAnsi="Arial" w:cs="Arial"/>
          <w:b/>
          <w:color w:val="CC0099"/>
          <w:sz w:val="32"/>
          <w:szCs w:val="32"/>
        </w:rPr>
        <w:t>ANTECEDENTS SIGNIFICATIFS</w:t>
      </w: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spacing w:after="0"/>
        <w:jc w:val="center"/>
        <w:rPr>
          <w:rFonts w:ascii="Arial" w:hAnsi="Arial" w:cs="Arial"/>
          <w:b/>
          <w:color w:val="CC0099"/>
          <w:sz w:val="32"/>
          <w:szCs w:val="32"/>
          <w:u w:val="single"/>
        </w:rPr>
      </w:pPr>
      <w:r>
        <w:rPr>
          <w:rFonts w:ascii="Arial" w:hAnsi="Arial" w:cs="Arial"/>
          <w:b/>
          <w:color w:val="CC0099"/>
          <w:sz w:val="32"/>
          <w:szCs w:val="32"/>
        </w:rPr>
        <w:t>H</w:t>
      </w:r>
      <w:r>
        <w:rPr>
          <w:rFonts w:ascii="Arial" w:hAnsi="Arial" w:cs="Arial"/>
          <w:b/>
          <w:color w:val="CC0099"/>
          <w:sz w:val="32"/>
          <w:szCs w:val="32"/>
        </w:rPr>
        <w:t>ISTOIRE DE LA MALADIE</w:t>
      </w: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i/>
          <w:u w:val="single"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i/>
          <w:u w:val="single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i/>
          <w:u w:val="single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i/>
          <w:color w:val="2E74B5" w:themeColor="accent1" w:themeShade="BF"/>
          <w:u w:val="single"/>
        </w:rPr>
        <w:t xml:space="preserve">Valve prothétique </w:t>
      </w:r>
      <w:r>
        <w:rPr>
          <w:rFonts w:ascii="Arial" w:hAnsi="Arial" w:cs="Arial"/>
          <w:i/>
          <w:u w:val="single"/>
        </w:rPr>
        <w:t>(type/date chirurgie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: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PM/DAI</w:t>
      </w:r>
      <w:r>
        <w:rPr>
          <w:rFonts w:ascii="Arial" w:hAnsi="Arial" w:cs="Arial"/>
          <w:b/>
          <w:color w:val="2E74B5" w:themeColor="accent1" w:themeShade="BF"/>
        </w:rPr>
        <w:t xml:space="preserve"> </w:t>
      </w:r>
      <w:r>
        <w:rPr>
          <w:rFonts w:ascii="Arial" w:hAnsi="Arial" w:cs="Arial"/>
        </w:rPr>
        <w:t xml:space="preserve">: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E74B5" w:themeColor="accent1" w:themeShade="BF"/>
          <w:u w:val="single"/>
        </w:rPr>
        <w:t>Date implantation</w:t>
      </w:r>
      <w:r>
        <w:rPr>
          <w:rFonts w:ascii="Arial" w:hAnsi="Arial" w:cs="Arial"/>
          <w:b/>
          <w:color w:val="2E74B5" w:themeColor="accent1" w:themeShade="BF"/>
        </w:rPr>
        <w:t xml:space="preserve"> </w:t>
      </w:r>
      <w:r>
        <w:rPr>
          <w:rFonts w:ascii="Arial" w:hAnsi="Arial" w:cs="Arial"/>
        </w:rPr>
        <w:t xml:space="preserve">:             </w:t>
      </w: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  <w:color w:val="CC0099"/>
          <w:sz w:val="32"/>
        </w:rPr>
      </w:pPr>
      <w:r>
        <w:rPr>
          <w:rFonts w:ascii="Arial" w:hAnsi="Arial" w:cs="Arial"/>
          <w:b/>
          <w:color w:val="CC0099"/>
          <w:sz w:val="32"/>
        </w:rPr>
        <w:lastRenderedPageBreak/>
        <w:t>ANTIBIOTHERAPIE</w:t>
      </w: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Antibiothérapie en cours, Molécules et posologies</w:t>
      </w:r>
      <w:r>
        <w:rPr>
          <w:rFonts w:ascii="Arial" w:hAnsi="Arial" w:cs="Arial"/>
          <w:b/>
          <w:color w:val="000000" w:themeColor="text1"/>
        </w:rPr>
        <w:t xml:space="preserve">: </w:t>
      </w: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J0 antibiothérapie  </w:t>
      </w:r>
      <w:r>
        <w:rPr>
          <w:rFonts w:ascii="Arial" w:hAnsi="Arial" w:cs="Arial"/>
          <w:b/>
          <w:color w:val="000000" w:themeColor="text1"/>
          <w:u w:val="single"/>
        </w:rPr>
        <w:t>:</w:t>
      </w:r>
      <w:r>
        <w:rPr>
          <w:rFonts w:ascii="Arial" w:hAnsi="Arial" w:cs="Arial"/>
          <w:b/>
          <w:color w:val="000000" w:themeColor="text1"/>
          <w:u w:val="single"/>
        </w:rPr>
        <w:tab/>
      </w:r>
      <w:r>
        <w:rPr>
          <w:rFonts w:ascii="Arial" w:hAnsi="Arial" w:cs="Arial"/>
          <w:b/>
          <w:color w:val="000000" w:themeColor="text1"/>
        </w:rPr>
        <w:tab/>
      </w:r>
      <w:sdt>
        <w:sdtPr>
          <w:rPr>
            <w:rFonts w:ascii="Arial" w:hAnsi="Arial" w:cs="Arial"/>
            <w:b/>
            <w:color w:val="000000" w:themeColor="text1"/>
          </w:rPr>
          <w:id w:val="-24184242"/>
          <w:placeholder>
            <w:docPart w:val="24B92ED11BF44683BA60AF4228B9C3A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b/>
          <w:color w:val="000000" w:themeColor="text1"/>
        </w:rPr>
        <w:tab/>
      </w: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Voie d’abord </w:t>
      </w:r>
      <w:r>
        <w:rPr>
          <w:rFonts w:ascii="Arial" w:hAnsi="Arial" w:cs="Arial"/>
          <w:b/>
          <w:color w:val="000000" w:themeColor="text1"/>
        </w:rPr>
        <w:t xml:space="preserve">                    </w:t>
      </w:r>
      <w:r>
        <w:rPr>
          <w:rFonts w:ascii="Arial" w:hAnsi="Arial" w:cs="Arial"/>
          <w:b/>
          <w:color w:val="2E74B5" w:themeColor="accent1" w:themeShade="BF"/>
        </w:rPr>
        <w:t>VVP</w:t>
      </w:r>
      <w:r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b/>
            <w:bCs/>
          </w:rPr>
          <w:id w:val="-75823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   Picc line  </w:t>
      </w:r>
      <w:sdt>
        <w:sdtPr>
          <w:rPr>
            <w:rFonts w:ascii="Arial" w:hAnsi="Arial" w:cs="Arial"/>
            <w:b/>
            <w:bCs/>
          </w:rPr>
          <w:id w:val="-4251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   PAC </w:t>
      </w:r>
      <w:sdt>
        <w:sdtPr>
          <w:rPr>
            <w:rFonts w:ascii="Arial" w:hAnsi="Arial" w:cs="Arial"/>
            <w:b/>
            <w:bCs/>
          </w:rPr>
          <w:id w:val="129903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   Antibio lors de la dialyse  </w:t>
      </w:r>
      <w:sdt>
        <w:sdtPr>
          <w:rPr>
            <w:rFonts w:ascii="Arial" w:hAnsi="Arial" w:cs="Arial"/>
            <w:b/>
            <w:bCs/>
          </w:rPr>
          <w:id w:val="169057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:rsidR="005B688F" w:rsidRDefault="005B688F" w:rsidP="005B6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B688F" w:rsidRDefault="005B688F" w:rsidP="005B6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B688F" w:rsidRDefault="005B688F" w:rsidP="005B688F">
      <w:pPr>
        <w:jc w:val="center"/>
        <w:rPr>
          <w:rFonts w:ascii="Arial" w:hAnsi="Arial" w:cs="Arial"/>
          <w:b/>
          <w:color w:val="CC0099"/>
          <w:sz w:val="32"/>
        </w:rPr>
      </w:pPr>
      <w:r>
        <w:rPr>
          <w:rFonts w:ascii="Arial" w:hAnsi="Arial" w:cs="Arial"/>
          <w:b/>
          <w:color w:val="CC0099"/>
          <w:sz w:val="32"/>
        </w:rPr>
        <w:t>EXAMENS COMPLEMENTAIRES</w:t>
      </w:r>
    </w:p>
    <w:p w:rsidR="005B688F" w:rsidRDefault="005B688F" w:rsidP="005B688F">
      <w:pPr>
        <w:jc w:val="center"/>
        <w:rPr>
          <w:rFonts w:ascii="Arial" w:hAnsi="Arial" w:cs="Arial"/>
          <w:b/>
          <w:color w:val="CC0099"/>
          <w:sz w:val="32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ETT</w:t>
      </w:r>
      <w:r>
        <w:rPr>
          <w:rFonts w:ascii="Arial" w:hAnsi="Arial" w:cs="Arial"/>
          <w:b/>
          <w:color w:val="000000" w:themeColor="text1"/>
        </w:rPr>
        <w:tab/>
        <w:t xml:space="preserve">Date </w:t>
      </w:r>
      <w:sdt>
        <w:sdtPr>
          <w:rPr>
            <w:rFonts w:ascii="Arial" w:hAnsi="Arial" w:cs="Arial"/>
            <w:b/>
            <w:color w:val="000000" w:themeColor="text1"/>
          </w:rPr>
          <w:id w:val="-1524247279"/>
          <w:placeholder>
            <w:docPart w:val="4AC76AD5451448F5880C0FF37AD0A20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Résultats :</w:t>
      </w: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ETO </w:t>
      </w:r>
      <w:r>
        <w:rPr>
          <w:rFonts w:ascii="Arial" w:hAnsi="Arial" w:cs="Arial"/>
          <w:b/>
          <w:color w:val="000000" w:themeColor="text1"/>
        </w:rPr>
        <w:tab/>
        <w:t>Date</w:t>
      </w:r>
      <w:sdt>
        <w:sdtPr>
          <w:rPr>
            <w:rFonts w:ascii="Arial" w:hAnsi="Arial" w:cs="Arial"/>
            <w:b/>
            <w:color w:val="000000" w:themeColor="text1"/>
          </w:rPr>
          <w:id w:val="952822355"/>
          <w:placeholder>
            <w:docPart w:val="4AC76AD5451448F5880C0FF37AD0A20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Résultats :</w:t>
      </w:r>
    </w:p>
    <w:p w:rsidR="005B688F" w:rsidRDefault="005B688F" w:rsidP="005B688F">
      <w:pPr>
        <w:rPr>
          <w:rFonts w:ascii="Arial" w:hAnsi="Arial" w:cs="Arial"/>
          <w:b/>
          <w:color w:val="CC0099"/>
          <w:sz w:val="32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TDM TAP :</w:t>
      </w:r>
      <w:r>
        <w:rPr>
          <w:rFonts w:ascii="Arial" w:hAnsi="Arial" w:cs="Arial"/>
          <w:color w:val="2E74B5" w:themeColor="accent1" w:themeShade="BF"/>
        </w:rPr>
        <w:t xml:space="preserve">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-72336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-37184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404345558"/>
          <w:placeholder>
            <w:docPart w:val="466939F56A2E4BADA1F03C076BE134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 w:rsidRPr="005B688F">
        <w:rPr>
          <w:rFonts w:ascii="Arial" w:hAnsi="Arial" w:cs="Arial"/>
          <w:b/>
          <w:color w:val="C00000"/>
        </w:rPr>
        <w:t>Anomalies significatives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-113147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25007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: </w:t>
      </w:r>
      <w:sdt>
        <w:sdtPr>
          <w:rPr>
            <w:rFonts w:ascii="Arial" w:hAnsi="Arial" w:cs="Arial"/>
            <w:color w:val="000000" w:themeColor="text1"/>
          </w:rPr>
          <w:id w:val="138077604"/>
          <w:placeholder>
            <w:docPart w:val="7E095C5CBB9C433DB79D04550BFE7F61"/>
          </w:placeholder>
          <w:showingPlcHdr/>
        </w:sdtPr>
        <w:sdtContent>
          <w:r>
            <w:rPr>
              <w:rStyle w:val="Textedelespacerserv"/>
              <w:rFonts w:ascii="Arial" w:eastAsiaTheme="minorEastAsia" w:hAnsi="Arial" w:cs="Arial"/>
            </w:rPr>
            <w:t>Cliquez ici pour entrer du texte.</w:t>
          </w:r>
        </w:sdtContent>
      </w:sdt>
      <w:r>
        <w:rPr>
          <w:rFonts w:ascii="Arial" w:hAnsi="Arial" w:cs="Arial"/>
          <w:color w:val="000000" w:themeColor="text1"/>
        </w:rPr>
        <w:t xml:space="preserve">   </w:t>
      </w: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TDM cérébrale</w:t>
      </w:r>
      <w:r>
        <w:rPr>
          <w:rFonts w:ascii="Arial" w:hAnsi="Arial" w:cs="Arial"/>
          <w:color w:val="2E74B5" w:themeColor="accent1" w:themeShade="BF"/>
        </w:rPr>
        <w:t xml:space="preserve">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69705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30133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605346144"/>
          <w:placeholder>
            <w:docPart w:val="466939F56A2E4BADA1F03C076BE134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une date.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 w:rsidRPr="005B688F">
        <w:rPr>
          <w:rFonts w:ascii="Arial" w:hAnsi="Arial" w:cs="Arial"/>
          <w:b/>
          <w:color w:val="C00000"/>
        </w:rPr>
        <w:t>Anomalies significatives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27221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86725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: </w:t>
      </w:r>
      <w:sdt>
        <w:sdtPr>
          <w:rPr>
            <w:rFonts w:ascii="Arial" w:hAnsi="Arial" w:cs="Arial"/>
            <w:color w:val="000000" w:themeColor="text1"/>
          </w:rPr>
          <w:id w:val="1129667212"/>
          <w:placeholder>
            <w:docPart w:val="7E095C5CBB9C433DB79D04550BFE7F61"/>
          </w:placeholder>
          <w:showingPlcHdr/>
        </w:sdtPr>
        <w:sdtContent>
          <w:r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IRM cérébrale</w:t>
      </w:r>
      <w:r>
        <w:rPr>
          <w:rFonts w:ascii="Arial" w:hAnsi="Arial" w:cs="Arial"/>
          <w:color w:val="000000" w:themeColor="text1"/>
        </w:rPr>
        <w:t xml:space="preserve">  non </w:t>
      </w:r>
      <w:sdt>
        <w:sdtPr>
          <w:rPr>
            <w:rFonts w:ascii="Arial" w:hAnsi="Arial" w:cs="Arial"/>
          </w:rPr>
          <w:id w:val="-7034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-58660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545904063"/>
          <w:placeholder>
            <w:docPart w:val="466939F56A2E4BADA1F03C076BE134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 w:rsidRPr="005B688F">
        <w:rPr>
          <w:rFonts w:ascii="Arial" w:hAnsi="Arial" w:cs="Arial"/>
          <w:b/>
          <w:color w:val="C00000"/>
        </w:rPr>
        <w:t>Anomalies significatives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 w:themeColor="text1"/>
        </w:rPr>
        <w:t xml:space="preserve">(AVC, microbleeds, anévrysme mycotique) non </w:t>
      </w:r>
      <w:sdt>
        <w:sdtPr>
          <w:rPr>
            <w:rFonts w:ascii="Arial" w:hAnsi="Arial" w:cs="Arial"/>
            <w:b/>
            <w:bCs/>
          </w:rPr>
          <w:id w:val="127490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91056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: </w:t>
      </w:r>
      <w:sdt>
        <w:sdtPr>
          <w:rPr>
            <w:rFonts w:ascii="Arial" w:hAnsi="Arial" w:cs="Arial"/>
            <w:b/>
            <w:color w:val="000000" w:themeColor="text1"/>
          </w:rPr>
          <w:id w:val="946813958"/>
          <w:placeholder>
            <w:docPart w:val="7E095C5CBB9C433DB79D04550BFE7F61"/>
          </w:placeholder>
          <w:showingPlcHdr/>
        </w:sdtPr>
        <w:sdtContent>
          <w:r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Autres examens :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-63626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oui  </w:t>
      </w:r>
      <w:sdt>
        <w:sdtPr>
          <w:rPr>
            <w:rFonts w:ascii="Arial" w:hAnsi="Arial" w:cs="Arial"/>
            <w:color w:val="000000" w:themeColor="text1"/>
          </w:rPr>
          <w:id w:val="-49202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Dates et Précisions :</w:t>
      </w:r>
      <w:sdt>
        <w:sdtPr>
          <w:rPr>
            <w:rFonts w:ascii="Arial" w:hAnsi="Arial" w:cs="Arial"/>
            <w:color w:val="000000" w:themeColor="text1"/>
          </w:rPr>
          <w:id w:val="-1657444659"/>
          <w:placeholder>
            <w:docPart w:val="7E095C5CBB9C433DB79D04550BFE7F61"/>
          </w:placeholder>
          <w:showingPlcHdr/>
        </w:sdtPr>
        <w:sdtContent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du texte.</w:t>
          </w:r>
        </w:sdtContent>
      </w:sdt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color w:val="2E74B5" w:themeColor="accent1" w:themeShade="BF"/>
        </w:rPr>
        <w:t xml:space="preserve">Spondylodiscite : 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color w:val="2E74B5" w:themeColor="accent1" w:themeShade="BF"/>
        </w:rPr>
        <w:t xml:space="preserve">TEP scanner : 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-92048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69581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932665170"/>
          <w:placeholder>
            <w:docPart w:val="A9751C560ED94C3AAA520D697F6A841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color w:val="2E74B5" w:themeColor="accent1" w:themeShade="BF"/>
        </w:rPr>
        <w:t xml:space="preserve">Bilan dentaire :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103199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-117957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528617216"/>
          <w:placeholder>
            <w:docPart w:val="65BA4FC3CB284FEAB9DB8C738AA972F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jc w:val="center"/>
        <w:rPr>
          <w:rFonts w:ascii="Arial" w:hAnsi="Arial" w:cs="Arial"/>
          <w:b/>
          <w:color w:val="CC0099"/>
          <w:sz w:val="32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CC0099"/>
          <w:sz w:val="32"/>
        </w:rPr>
        <w:t>Germe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323E4F" w:themeColor="text2" w:themeShade="BF"/>
          <w:u w:val="single"/>
        </w:rPr>
        <w:t>Nature du germe </w:t>
      </w:r>
      <w:r>
        <w:rPr>
          <w:rFonts w:ascii="Arial" w:hAnsi="Arial" w:cs="Arial"/>
          <w:b/>
        </w:rPr>
        <w:t xml:space="preserve">: </w:t>
      </w:r>
    </w:p>
    <w:p w:rsidR="005B688F" w:rsidRDefault="005B688F" w:rsidP="005B688F">
      <w:pPr>
        <w:tabs>
          <w:tab w:val="left" w:pos="1260"/>
        </w:tabs>
        <w:spacing w:after="0"/>
        <w:ind w:right="721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i/>
          <w:color w:val="323E4F" w:themeColor="text2" w:themeShade="BF"/>
          <w:u w:val="single"/>
        </w:rPr>
        <w:t>CMI</w:t>
      </w:r>
      <w:r>
        <w:rPr>
          <w:rFonts w:ascii="Arial" w:hAnsi="Arial" w:cs="Arial"/>
          <w:color w:val="323E4F" w:themeColor="text2" w:themeShade="BF"/>
        </w:rPr>
        <w:t xml:space="preserve">       </w:t>
      </w:r>
      <w:r>
        <w:rPr>
          <w:rFonts w:ascii="Arial" w:hAnsi="Arial" w:cs="Arial"/>
          <w:b/>
          <w:color w:val="323E4F" w:themeColor="text2" w:themeShade="BF"/>
          <w:u w:val="single"/>
        </w:rPr>
        <w:t>Si streptocoque :</w:t>
      </w:r>
      <w:r>
        <w:rPr>
          <w:rFonts w:ascii="Arial" w:hAnsi="Arial" w:cs="Arial"/>
          <w:b/>
          <w:color w:val="323E4F" w:themeColor="text2" w:themeShade="BF"/>
        </w:rPr>
        <w:t xml:space="preserve"> </w:t>
      </w:r>
      <w:r>
        <w:rPr>
          <w:rFonts w:ascii="Arial" w:hAnsi="Arial" w:cs="Arial"/>
          <w:color w:val="323E4F" w:themeColor="text2" w:themeShade="BF"/>
        </w:rPr>
        <w:t xml:space="preserve">  </w:t>
      </w:r>
      <w:r>
        <w:rPr>
          <w:rFonts w:ascii="Arial" w:hAnsi="Arial" w:cs="Arial"/>
          <w:color w:val="323E4F" w:themeColor="text2" w:themeShade="BF"/>
        </w:rPr>
        <w:t>Amoxicilline</w:t>
      </w:r>
    </w:p>
    <w:p w:rsidR="005B688F" w:rsidRDefault="005B688F" w:rsidP="005B688F">
      <w:pPr>
        <w:tabs>
          <w:tab w:val="left" w:pos="1260"/>
        </w:tabs>
        <w:spacing w:after="0"/>
        <w:ind w:right="721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color w:val="323E4F" w:themeColor="text2" w:themeShade="BF"/>
        </w:rPr>
        <w:t xml:space="preserve">              </w:t>
      </w:r>
      <w:r w:rsidRPr="005B688F">
        <w:rPr>
          <w:rFonts w:ascii="Arial" w:hAnsi="Arial" w:cs="Arial"/>
          <w:b/>
          <w:color w:val="323E4F" w:themeColor="text2" w:themeShade="BF"/>
          <w:u w:val="single"/>
        </w:rPr>
        <w:t>Si Staphylocoque résistant à l’oxacilline :</w:t>
      </w:r>
      <w:r w:rsidRPr="005B688F">
        <w:rPr>
          <w:rFonts w:ascii="Arial" w:hAnsi="Arial" w:cs="Arial"/>
          <w:b/>
          <w:color w:val="323E4F" w:themeColor="text2" w:themeShade="BF"/>
        </w:rPr>
        <w:t xml:space="preserve">  </w:t>
      </w:r>
      <w:r>
        <w:rPr>
          <w:rFonts w:ascii="Arial" w:hAnsi="Arial" w:cs="Arial"/>
          <w:color w:val="323E4F" w:themeColor="text2" w:themeShade="BF"/>
        </w:rPr>
        <w:t>Daptomycine </w:t>
      </w:r>
      <w:r>
        <w:rPr>
          <w:rFonts w:ascii="Arial" w:hAnsi="Arial" w:cs="Arial"/>
          <w:color w:val="323E4F" w:themeColor="text2" w:themeShade="BF"/>
        </w:rPr>
        <w:t xml:space="preserve">      Ce</w:t>
      </w:r>
      <w:r>
        <w:rPr>
          <w:rFonts w:ascii="Arial" w:hAnsi="Arial" w:cs="Arial"/>
          <w:color w:val="323E4F" w:themeColor="text2" w:themeShade="BF"/>
        </w:rPr>
        <w:t>ftaroline</w:t>
      </w:r>
    </w:p>
    <w:p w:rsidR="005B688F" w:rsidRDefault="005B688F" w:rsidP="005B688F">
      <w:pPr>
        <w:tabs>
          <w:tab w:val="left" w:pos="1260"/>
        </w:tabs>
        <w:spacing w:after="0"/>
        <w:ind w:right="721"/>
        <w:rPr>
          <w:rFonts w:ascii="Arial" w:hAnsi="Arial" w:cs="Arial"/>
          <w:b/>
          <w:color w:val="323E4F" w:themeColor="text2" w:themeShade="BF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lastRenderedPageBreak/>
        <w:t>Hémocultures de contrôle faites</w:t>
      </w:r>
      <w:r>
        <w:rPr>
          <w:rFonts w:ascii="Arial" w:hAnsi="Arial" w:cs="Arial"/>
          <w:b/>
          <w:color w:val="2E74B5" w:themeColor="accent1" w:themeShade="BF"/>
        </w:rPr>
        <w:t xml:space="preserve"> :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-173160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-2126606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Résultats :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Culture valve/matériel</w:t>
      </w:r>
      <w:r>
        <w:rPr>
          <w:rFonts w:ascii="Arial" w:hAnsi="Arial" w:cs="Arial"/>
          <w:b/>
          <w:color w:val="2E74B5" w:themeColor="accent1" w:themeShade="BF"/>
        </w:rPr>
        <w:t xml:space="preserve"> :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 xml:space="preserve">Bilan EI à hémocultures </w:t>
      </w:r>
      <w:r>
        <w:rPr>
          <w:rFonts w:ascii="Arial" w:hAnsi="Arial" w:cs="Arial"/>
          <w:b/>
          <w:color w:val="2E74B5" w:themeColor="accent1" w:themeShade="BF"/>
          <w:u w:val="single"/>
        </w:rPr>
        <w:t xml:space="preserve">négatives </w:t>
      </w:r>
      <w:r>
        <w:rPr>
          <w:rFonts w:ascii="Arial" w:hAnsi="Arial" w:cs="Arial"/>
          <w:b/>
          <w:color w:val="2E74B5" w:themeColor="accent1" w:themeShade="BF"/>
        </w:rPr>
        <w:t>:</w:t>
      </w:r>
      <w:r>
        <w:rPr>
          <w:rFonts w:ascii="Arial" w:hAnsi="Arial" w:cs="Arial"/>
          <w:b/>
          <w:color w:val="2E74B5" w:themeColor="accent1" w:themeShade="BF"/>
        </w:rPr>
        <w:t xml:space="preserve"> 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color w:val="2E74B5" w:themeColor="accent1" w:themeShade="BF"/>
        </w:rPr>
      </w:pPr>
      <w:r w:rsidRPr="005B688F">
        <w:rPr>
          <w:rFonts w:ascii="Arial" w:hAnsi="Arial" w:cs="Arial"/>
          <w:color w:val="2E74B5" w:themeColor="accent1" w:themeShade="BF"/>
        </w:rPr>
        <w:t xml:space="preserve">Sérologies </w:t>
      </w:r>
      <w:r w:rsidRPr="0024285C">
        <w:rPr>
          <w:rFonts w:ascii="Arial" w:hAnsi="Arial" w:cs="Arial"/>
          <w:i/>
          <w:color w:val="2E74B5" w:themeColor="accent1" w:themeShade="BF"/>
        </w:rPr>
        <w:t>Coxiella burnetii</w:t>
      </w:r>
      <w:r w:rsidRPr="005B688F">
        <w:rPr>
          <w:rFonts w:ascii="Arial" w:hAnsi="Arial" w:cs="Arial"/>
          <w:color w:val="2E74B5" w:themeColor="accent1" w:themeShade="BF"/>
        </w:rPr>
        <w:t xml:space="preserve">, </w:t>
      </w:r>
      <w:r w:rsidRPr="0024285C">
        <w:rPr>
          <w:rFonts w:ascii="Arial" w:hAnsi="Arial" w:cs="Arial"/>
          <w:i/>
          <w:color w:val="2E74B5" w:themeColor="accent1" w:themeShade="BF"/>
        </w:rPr>
        <w:t>Bartonella henselae</w:t>
      </w:r>
      <w:r w:rsidRPr="005B688F">
        <w:rPr>
          <w:rFonts w:ascii="Arial" w:hAnsi="Arial" w:cs="Arial"/>
          <w:color w:val="2E74B5" w:themeColor="accent1" w:themeShade="BF"/>
        </w:rPr>
        <w:t xml:space="preserve"> et </w:t>
      </w:r>
      <w:r w:rsidRPr="0024285C">
        <w:rPr>
          <w:rFonts w:ascii="Arial" w:hAnsi="Arial" w:cs="Arial"/>
          <w:i/>
          <w:color w:val="2E74B5" w:themeColor="accent1" w:themeShade="BF"/>
        </w:rPr>
        <w:t>quintana</w:t>
      </w:r>
      <w:r w:rsidRPr="005B688F">
        <w:rPr>
          <w:rFonts w:ascii="Arial" w:hAnsi="Arial" w:cs="Arial"/>
          <w:color w:val="2E74B5" w:themeColor="accent1" w:themeShade="BF"/>
        </w:rPr>
        <w:t xml:space="preserve">, </w:t>
      </w:r>
      <w:r w:rsidRPr="0024285C">
        <w:rPr>
          <w:rFonts w:ascii="Arial" w:hAnsi="Arial" w:cs="Arial"/>
          <w:i/>
          <w:color w:val="2E74B5" w:themeColor="accent1" w:themeShade="BF"/>
        </w:rPr>
        <w:t>Brucella</w:t>
      </w:r>
      <w:r w:rsidRPr="005B688F">
        <w:rPr>
          <w:rFonts w:ascii="Arial" w:hAnsi="Arial" w:cs="Arial"/>
          <w:color w:val="2E74B5" w:themeColor="accent1" w:themeShade="BF"/>
        </w:rPr>
        <w:t xml:space="preserve"> :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color w:val="44546A" w:themeColor="text2"/>
        </w:rPr>
      </w:pPr>
      <w:r w:rsidRPr="005B688F">
        <w:rPr>
          <w:rFonts w:ascii="Arial" w:hAnsi="Arial" w:cs="Arial"/>
          <w:color w:val="2E74B5" w:themeColor="accent1" w:themeShade="BF"/>
        </w:rPr>
        <w:t>PCR Whipple (sang, selles, salive, +/- LCR) </w:t>
      </w:r>
      <w:r w:rsidRPr="005B688F">
        <w:rPr>
          <w:rFonts w:ascii="Arial" w:hAnsi="Arial" w:cs="Arial"/>
        </w:rPr>
        <w:t xml:space="preserve">:                  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color w:val="2E74B5" w:themeColor="accent1" w:themeShade="BF"/>
        </w:rPr>
      </w:pPr>
      <w:r w:rsidRPr="005B688F">
        <w:rPr>
          <w:rFonts w:ascii="Arial" w:hAnsi="Arial" w:cs="Arial"/>
          <w:color w:val="2E74B5" w:themeColor="accent1" w:themeShade="BF"/>
        </w:rPr>
        <w:t>Si contexte particulier : Anticorps antiphospholipides/RAC</w:t>
      </w:r>
      <w:r>
        <w:rPr>
          <w:rFonts w:ascii="Arial" w:hAnsi="Arial" w:cs="Arial"/>
        </w:rPr>
        <w:t xml:space="preserve">, </w:t>
      </w:r>
      <w:r w:rsidRPr="005B688F">
        <w:rPr>
          <w:rFonts w:ascii="Arial" w:hAnsi="Arial" w:cs="Arial"/>
          <w:color w:val="2E74B5" w:themeColor="accent1" w:themeShade="BF"/>
        </w:rPr>
        <w:t>IgE totales et Ac anti alpha GAL (« allergie » bioprothèse)</w:t>
      </w:r>
      <w:r>
        <w:rPr>
          <w:rFonts w:ascii="Arial" w:hAnsi="Arial" w:cs="Arial"/>
        </w:rPr>
        <w:t>.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br w:type="page"/>
      </w:r>
      <w:bookmarkStart w:id="8" w:name="_GoBack"/>
      <w:bookmarkEnd w:id="8"/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after="100"/>
        <w:jc w:val="center"/>
        <w:rPr>
          <w:rFonts w:ascii="Arial" w:hAnsi="Arial" w:cs="Arial"/>
          <w:b/>
          <w:color w:val="00B050"/>
          <w:sz w:val="36"/>
          <w:szCs w:val="26"/>
          <w:u w:val="single"/>
        </w:rPr>
      </w:pPr>
      <w:r>
        <w:rPr>
          <w:rFonts w:ascii="Arial" w:hAnsi="Arial" w:cs="Arial"/>
          <w:b/>
          <w:color w:val="00B050"/>
          <w:sz w:val="36"/>
          <w:szCs w:val="26"/>
          <w:u w:val="single"/>
        </w:rPr>
        <w:lastRenderedPageBreak/>
        <w:t>PROPOSITION DE LA RCP 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Relecture ETT/ETO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Relecture TEP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Ajout Bactério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after="100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after="100"/>
        <w:rPr>
          <w:rFonts w:ascii="Arial" w:hAnsi="Arial" w:cs="Arial"/>
          <w:b/>
          <w:color w:val="2E74B5" w:themeColor="accent1" w:themeShade="BF"/>
          <w:u w:val="single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Diagnostic retenu :</w:t>
      </w:r>
    </w:p>
    <w:sdt>
      <w:sdtPr>
        <w:rPr>
          <w:rFonts w:ascii="Arial" w:hAnsi="Arial" w:cs="Arial"/>
          <w:b/>
          <w:color w:val="2E74B5" w:themeColor="accent1" w:themeShade="BF"/>
        </w:rPr>
        <w:id w:val="-1655288366"/>
        <w:placeholder>
          <w:docPart w:val="B00A1A706CAF4AEFBCD228BD347F85F3"/>
        </w:placeholder>
        <w:showingPlcHdr/>
      </w:sdtPr>
      <w:sdtContent>
        <w:p w:rsidR="005B688F" w:rsidRDefault="005B688F" w:rsidP="005B68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640"/>
            </w:tabs>
            <w:spacing w:after="100"/>
            <w:rPr>
              <w:rFonts w:ascii="Arial" w:hAnsi="Arial" w:cs="Arial"/>
              <w:b/>
              <w:color w:val="2E74B5" w:themeColor="accent1" w:themeShade="BF"/>
            </w:rPr>
          </w:pPr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du texte.</w:t>
          </w:r>
        </w:p>
      </w:sdtContent>
    </w:sdt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00B050"/>
        </w:rPr>
      </w:pPr>
      <w:r>
        <w:rPr>
          <w:rFonts w:ascii="Arial" w:hAnsi="Arial" w:cs="Arial"/>
          <w:b/>
          <w:i/>
          <w:color w:val="00B050"/>
        </w:rPr>
        <w:t xml:space="preserve">Conduite à tenir proposée :      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Contrôle ETT/ETO :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24285C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Suivi Maladies infectieuses</w:t>
      </w:r>
      <w:r>
        <w:rPr>
          <w:rFonts w:ascii="Arial" w:hAnsi="Arial" w:cs="Arial"/>
          <w:b/>
        </w:rPr>
        <w:t xml:space="preserve"> :    </w:t>
      </w:r>
    </w:p>
    <w:p w:rsidR="005B688F" w:rsidRPr="0024285C" w:rsidRDefault="0024285C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u w:val="single"/>
        </w:rPr>
      </w:pPr>
      <w:r w:rsidRPr="0024285C">
        <w:rPr>
          <w:rFonts w:ascii="Arial" w:hAnsi="Arial" w:cs="Arial"/>
          <w:b/>
          <w:u w:val="single"/>
        </w:rPr>
        <w:t>HDJ Endocardite infectieuse :</w:t>
      </w:r>
      <w:r w:rsidR="005B688F" w:rsidRPr="0024285C">
        <w:rPr>
          <w:rFonts w:ascii="Arial" w:hAnsi="Arial" w:cs="Arial"/>
          <w:b/>
          <w:u w:val="single"/>
        </w:rPr>
        <w:t xml:space="preserve">          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Examen(s) complémentaire(s) à prévoir :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non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201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</w:t>
      </w: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3540"/>
        <w:rPr>
          <w:rFonts w:ascii="Arial" w:hAnsi="Arial" w:cs="Arial"/>
          <w:b/>
          <w:i/>
          <w:color w:val="C00000"/>
        </w:rPr>
      </w:pPr>
      <w:r>
        <w:rPr>
          <w:rFonts w:ascii="Arial" w:hAnsi="Arial" w:cs="Arial"/>
          <w:b/>
          <w:color w:val="000000" w:themeColor="text1"/>
        </w:rPr>
        <w:t xml:space="preserve">Panoramique + dentiste </w:t>
      </w:r>
      <w:sdt>
        <w:sdtPr>
          <w:rPr>
            <w:rFonts w:ascii="Arial" w:hAnsi="Arial" w:cs="Arial"/>
            <w:shd w:val="clear" w:color="auto" w:fill="FFFFFF"/>
          </w:rPr>
          <w:id w:val="-177231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ab/>
      </w:r>
      <w:r w:rsidRPr="005B688F">
        <w:rPr>
          <w:rFonts w:ascii="Arial" w:hAnsi="Arial" w:cs="Arial"/>
          <w:b/>
          <w:i/>
          <w:color w:val="C00000"/>
        </w:rPr>
        <w:t xml:space="preserve">Si non fait </w:t>
      </w:r>
      <w:r>
        <w:rPr>
          <w:rFonts w:ascii="Arial" w:hAnsi="Arial" w:cs="Arial"/>
          <w:b/>
          <w:i/>
          <w:color w:val="C00000"/>
        </w:rPr>
        <w:t>et EI certaine/probable</w:t>
      </w:r>
      <w:r w:rsidRPr="005B688F">
        <w:rPr>
          <w:rFonts w:ascii="Arial" w:hAnsi="Arial" w:cs="Arial"/>
          <w:b/>
          <w:i/>
          <w:color w:val="C00000"/>
        </w:rPr>
        <w:t>: à prévoir quel que soit le germe responsable. (Porte d’entrée/prévention récidive EI)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TDM cérébrale </w:t>
      </w:r>
      <w:sdt>
        <w:sdtPr>
          <w:rPr>
            <w:rFonts w:ascii="Arial" w:hAnsi="Arial" w:cs="Arial"/>
            <w:b/>
            <w:color w:val="000000" w:themeColor="text1"/>
          </w:rPr>
          <w:id w:val="-40885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</w:rPr>
        <w:t xml:space="preserve">     IRM cérébrale </w:t>
      </w:r>
      <w:sdt>
        <w:sdtPr>
          <w:rPr>
            <w:rFonts w:ascii="Arial" w:hAnsi="Arial" w:cs="Arial"/>
            <w:b/>
            <w:color w:val="000000" w:themeColor="text1"/>
            <w:shd w:val="clear" w:color="auto" w:fill="FFFFFF"/>
          </w:rPr>
          <w:id w:val="-39898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  <w:shd w:val="clear" w:color="auto" w:fill="FFFFFF"/>
            </w:rPr>
            <w:t>☐</w:t>
          </w:r>
        </w:sdtContent>
      </w:sdt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FOGD/coloscopie </w:t>
      </w:r>
      <w:sdt>
        <w:sdtPr>
          <w:rPr>
            <w:rFonts w:ascii="Arial" w:hAnsi="Arial" w:cs="Arial"/>
          </w:rPr>
          <w:id w:val="117020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</w:rPr>
        <w:t xml:space="preserve">  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 xml:space="preserve">TEP-scanner </w:t>
      </w:r>
      <w:sdt>
        <w:sdtPr>
          <w:rPr>
            <w:rFonts w:ascii="Arial" w:hAnsi="Arial" w:cs="Arial"/>
          </w:rPr>
          <w:id w:val="104780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Avis orthopédiste </w:t>
      </w:r>
      <w:sdt>
        <w:sdtPr>
          <w:rPr>
            <w:rFonts w:ascii="Arial" w:hAnsi="Arial" w:cs="Arial"/>
            <w:b/>
            <w:color w:val="000000" w:themeColor="text1"/>
          </w:rPr>
          <w:id w:val="-80054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Autres: </w:t>
      </w:r>
      <w:sdt>
        <w:sdtPr>
          <w:rPr>
            <w:rFonts w:ascii="Arial" w:hAnsi="Arial" w:cs="Arial"/>
            <w:b/>
            <w:color w:val="000000" w:themeColor="text1"/>
          </w:rPr>
          <w:id w:val="1062223907"/>
          <w:placeholder>
            <w:docPart w:val="AD7D9A292BD84B8D869893875F2E21FB"/>
          </w:placeholder>
          <w:showingPlcHdr/>
        </w:sdtPr>
        <w:sdtContent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du texte.</w:t>
          </w:r>
        </w:sdtContent>
      </w:sdt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Antibiothérapie</w:t>
      </w:r>
      <w:r>
        <w:rPr>
          <w:rFonts w:ascii="Arial" w:hAnsi="Arial" w:cs="Arial"/>
          <w:b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</w:rPr>
        <w:t>(molécule(s) et durée) :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Indication chirurgicale CCV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Autres (transfert CHU</w:t>
      </w:r>
      <w:r>
        <w:rPr>
          <w:rFonts w:ascii="Arial" w:hAnsi="Arial" w:cs="Arial"/>
          <w:b/>
          <w:u w:val="single"/>
        </w:rPr>
        <w:t>, service télémétrie</w:t>
      </w:r>
      <w:r>
        <w:rPr>
          <w:rFonts w:ascii="Arial" w:hAnsi="Arial" w:cs="Arial"/>
          <w:b/>
          <w:u w:val="single"/>
        </w:rPr>
        <w:t>, avis UMG…)</w:t>
      </w:r>
      <w:r>
        <w:rPr>
          <w:rFonts w:ascii="Arial" w:hAnsi="Arial" w:cs="Arial"/>
          <w:b/>
        </w:rPr>
        <w:t xml:space="preserve"> :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711FAB" w:rsidRPr="005B688F" w:rsidRDefault="00711FAB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sectPr w:rsidR="00711FAB" w:rsidRPr="005B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882"/>
    <w:multiLevelType w:val="hybridMultilevel"/>
    <w:tmpl w:val="AFE2173E"/>
    <w:lvl w:ilvl="0" w:tplc="7424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67D41"/>
    <w:multiLevelType w:val="hybridMultilevel"/>
    <w:tmpl w:val="E8686910"/>
    <w:lvl w:ilvl="0" w:tplc="003E8CBA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21FFB"/>
    <w:multiLevelType w:val="hybridMultilevel"/>
    <w:tmpl w:val="2B14F47E"/>
    <w:lvl w:ilvl="0" w:tplc="003E8CBA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02B2F"/>
    <w:multiLevelType w:val="hybridMultilevel"/>
    <w:tmpl w:val="BA0AB6A0"/>
    <w:lvl w:ilvl="0" w:tplc="7424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8F"/>
    <w:rsid w:val="0024285C"/>
    <w:rsid w:val="005B688F"/>
    <w:rsid w:val="007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84D1"/>
  <w15:chartTrackingRefBased/>
  <w15:docId w15:val="{323D1BD0-7DF4-4E2D-82CF-FF46B8B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8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B6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98C122011D4BD6885D1A6089C13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D9595-C5A4-45FE-9DE1-8C272A0B2BFC}"/>
      </w:docPartPr>
      <w:docPartBody>
        <w:p w:rsidR="00000000" w:rsidRDefault="00914039" w:rsidP="00914039">
          <w:pPr>
            <w:pStyle w:val="9398C122011D4BD6885D1A6089C135AF"/>
          </w:pPr>
          <w:r>
            <w:rPr>
              <w:rFonts w:ascii="Arial" w:hAnsi="Arial" w:cs="Arial"/>
              <w:highlight w:val="yellow"/>
              <w:shd w:val="clear" w:color="auto" w:fill="FFFFFF"/>
            </w:rPr>
            <w:t>Sélectionner une date</w:t>
          </w:r>
        </w:p>
      </w:docPartBody>
    </w:docPart>
    <w:docPart>
      <w:docPartPr>
        <w:name w:val="89FB6E1A1F604BB4BD52F84BFF8C6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98594-1994-46B8-8173-323622B469CF}"/>
      </w:docPartPr>
      <w:docPartBody>
        <w:p w:rsidR="00000000" w:rsidRDefault="00914039" w:rsidP="00914039">
          <w:pPr>
            <w:pStyle w:val="89FB6E1A1F604BB4BD52F84BFF8C67DB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33557F71A23541768A78DF589F714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73BD6-F516-40EF-A870-A2629A58AB5C}"/>
      </w:docPartPr>
      <w:docPartBody>
        <w:p w:rsidR="00000000" w:rsidRDefault="00914039" w:rsidP="00914039">
          <w:pPr>
            <w:pStyle w:val="33557F71A23541768A78DF589F714023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24B92ED11BF44683BA60AF4228B9C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8A7F7-DBEC-43E1-B32A-A4CED296963B}"/>
      </w:docPartPr>
      <w:docPartBody>
        <w:p w:rsidR="00000000" w:rsidRDefault="00914039" w:rsidP="00914039">
          <w:pPr>
            <w:pStyle w:val="24B92ED11BF44683BA60AF4228B9C3AA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466939F56A2E4BADA1F03C076BE13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A8F0E-184E-4570-A639-B47D60DB1743}"/>
      </w:docPartPr>
      <w:docPartBody>
        <w:p w:rsidR="00000000" w:rsidRDefault="00914039" w:rsidP="00914039">
          <w:pPr>
            <w:pStyle w:val="466939F56A2E4BADA1F03C076BE134AB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7E095C5CBB9C433DB79D04550BFE7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0B62D-307A-41E0-B25D-5C88BC2A98BA}"/>
      </w:docPartPr>
      <w:docPartBody>
        <w:p w:rsidR="00000000" w:rsidRDefault="00914039" w:rsidP="00914039">
          <w:pPr>
            <w:pStyle w:val="7E095C5CBB9C433DB79D04550BFE7F61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A9751C560ED94C3AAA520D697F6A8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364C7-2EE3-42EB-85CC-2D57C2958763}"/>
      </w:docPartPr>
      <w:docPartBody>
        <w:p w:rsidR="00000000" w:rsidRDefault="00914039" w:rsidP="00914039">
          <w:pPr>
            <w:pStyle w:val="A9751C560ED94C3AAA520D697F6A8411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65BA4FC3CB284FEAB9DB8C738AA97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0519F-99F1-4271-A8E3-45FDB932AAC1}"/>
      </w:docPartPr>
      <w:docPartBody>
        <w:p w:rsidR="00000000" w:rsidRDefault="00914039" w:rsidP="00914039">
          <w:pPr>
            <w:pStyle w:val="65BA4FC3CB284FEAB9DB8C738AA972FC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B00A1A706CAF4AEFBCD228BD347F8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2B473-365F-463E-A381-E2EEB9F206AA}"/>
      </w:docPartPr>
      <w:docPartBody>
        <w:p w:rsidR="00000000" w:rsidRDefault="00914039" w:rsidP="00914039">
          <w:pPr>
            <w:pStyle w:val="B00A1A706CAF4AEFBCD228BD347F85F3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AD7D9A292BD84B8D869893875F2E2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29916-8F97-48B0-908A-D359758C23F5}"/>
      </w:docPartPr>
      <w:docPartBody>
        <w:p w:rsidR="00000000" w:rsidRDefault="00914039" w:rsidP="00914039">
          <w:pPr>
            <w:pStyle w:val="AD7D9A292BD84B8D869893875F2E21FB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4AC76AD5451448F5880C0FF37AD0A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C94D7-952B-4773-958E-57DE6F918386}"/>
      </w:docPartPr>
      <w:docPartBody>
        <w:p w:rsidR="00000000" w:rsidRDefault="00914039" w:rsidP="00914039">
          <w:pPr>
            <w:pStyle w:val="4AC76AD5451448F5880C0FF37AD0A206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39"/>
    <w:rsid w:val="004016B7"/>
    <w:rsid w:val="009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98C122011D4BD6885D1A6089C135AF">
    <w:name w:val="9398C122011D4BD6885D1A6089C135AF"/>
    <w:rsid w:val="00914039"/>
  </w:style>
  <w:style w:type="character" w:styleId="Textedelespacerserv">
    <w:name w:val="Placeholder Text"/>
    <w:basedOn w:val="Policepardfaut"/>
    <w:uiPriority w:val="99"/>
    <w:semiHidden/>
    <w:rsid w:val="00914039"/>
  </w:style>
  <w:style w:type="paragraph" w:customStyle="1" w:styleId="89FB6E1A1F604BB4BD52F84BFF8C67DB">
    <w:name w:val="89FB6E1A1F604BB4BD52F84BFF8C67DB"/>
    <w:rsid w:val="00914039"/>
  </w:style>
  <w:style w:type="paragraph" w:customStyle="1" w:styleId="33557F71A23541768A78DF589F714023">
    <w:name w:val="33557F71A23541768A78DF589F714023"/>
    <w:rsid w:val="00914039"/>
  </w:style>
  <w:style w:type="paragraph" w:customStyle="1" w:styleId="24B92ED11BF44683BA60AF4228B9C3AA">
    <w:name w:val="24B92ED11BF44683BA60AF4228B9C3AA"/>
    <w:rsid w:val="00914039"/>
  </w:style>
  <w:style w:type="paragraph" w:customStyle="1" w:styleId="DB7D96E2892D435EA4D7762648D5F847">
    <w:name w:val="DB7D96E2892D435EA4D7762648D5F847"/>
    <w:rsid w:val="00914039"/>
  </w:style>
  <w:style w:type="paragraph" w:customStyle="1" w:styleId="4D07933022814FADB05F0F8E1FC64DDE">
    <w:name w:val="4D07933022814FADB05F0F8E1FC64DDE"/>
    <w:rsid w:val="00914039"/>
  </w:style>
  <w:style w:type="paragraph" w:customStyle="1" w:styleId="466939F56A2E4BADA1F03C076BE134AB">
    <w:name w:val="466939F56A2E4BADA1F03C076BE134AB"/>
    <w:rsid w:val="00914039"/>
  </w:style>
  <w:style w:type="paragraph" w:customStyle="1" w:styleId="7E095C5CBB9C433DB79D04550BFE7F61">
    <w:name w:val="7E095C5CBB9C433DB79D04550BFE7F61"/>
    <w:rsid w:val="00914039"/>
  </w:style>
  <w:style w:type="paragraph" w:customStyle="1" w:styleId="A9751C560ED94C3AAA520D697F6A8411">
    <w:name w:val="A9751C560ED94C3AAA520D697F6A8411"/>
    <w:rsid w:val="00914039"/>
  </w:style>
  <w:style w:type="paragraph" w:customStyle="1" w:styleId="65BA4FC3CB284FEAB9DB8C738AA972FC">
    <w:name w:val="65BA4FC3CB284FEAB9DB8C738AA972FC"/>
    <w:rsid w:val="00914039"/>
  </w:style>
  <w:style w:type="paragraph" w:customStyle="1" w:styleId="B00A1A706CAF4AEFBCD228BD347F85F3">
    <w:name w:val="B00A1A706CAF4AEFBCD228BD347F85F3"/>
    <w:rsid w:val="00914039"/>
  </w:style>
  <w:style w:type="paragraph" w:customStyle="1" w:styleId="AD7D9A292BD84B8D869893875F2E21FB">
    <w:name w:val="AD7D9A292BD84B8D869893875F2E21FB"/>
    <w:rsid w:val="00914039"/>
  </w:style>
  <w:style w:type="paragraph" w:customStyle="1" w:styleId="4AC76AD5451448F5880C0FF37AD0A206">
    <w:name w:val="4AC76AD5451448F5880C0FF37AD0A206"/>
    <w:rsid w:val="00914039"/>
  </w:style>
  <w:style w:type="paragraph" w:customStyle="1" w:styleId="E9864FC1BD314A99B3EA36ECEC719C63">
    <w:name w:val="E9864FC1BD314A99B3EA36ECEC719C63"/>
    <w:rsid w:val="00914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Magali</dc:creator>
  <cp:keywords/>
  <dc:description/>
  <cp:lastModifiedBy>Vidal Magali</cp:lastModifiedBy>
  <cp:revision>1</cp:revision>
  <dcterms:created xsi:type="dcterms:W3CDTF">2025-11-07T07:02:00Z</dcterms:created>
  <dcterms:modified xsi:type="dcterms:W3CDTF">2025-11-07T07:14:00Z</dcterms:modified>
</cp:coreProperties>
</file>