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AD6" w:rsidRPr="00377461" w:rsidRDefault="002A5AD6" w:rsidP="00377461">
      <w:pPr>
        <w:jc w:val="center"/>
        <w:rPr>
          <w:b/>
          <w:bCs/>
          <w:color w:val="002060"/>
          <w:sz w:val="36"/>
        </w:rPr>
      </w:pPr>
      <w:r w:rsidRPr="002A5AD6">
        <w:rPr>
          <w:noProof/>
          <w:sz w:val="36"/>
          <w:lang w:eastAsia="fr-FR"/>
        </w:rPr>
        <w:drawing>
          <wp:anchor distT="0" distB="0" distL="114300" distR="114300" simplePos="0" relativeHeight="251658240" behindDoc="0" locked="0" layoutInCell="1" allowOverlap="1" wp14:anchorId="11D6865C" wp14:editId="1F8470A7">
            <wp:simplePos x="0" y="0"/>
            <wp:positionH relativeFrom="column">
              <wp:posOffset>-503555</wp:posOffset>
            </wp:positionH>
            <wp:positionV relativeFrom="paragraph">
              <wp:posOffset>-322580</wp:posOffset>
            </wp:positionV>
            <wp:extent cx="666750" cy="1076325"/>
            <wp:effectExtent l="0" t="0" r="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66750" cy="1076325"/>
                    </a:xfrm>
                    <a:prstGeom prst="rect">
                      <a:avLst/>
                    </a:prstGeom>
                  </pic:spPr>
                </pic:pic>
              </a:graphicData>
            </a:graphic>
          </wp:anchor>
        </w:drawing>
      </w:r>
      <w:r w:rsidRPr="002A5AD6">
        <w:rPr>
          <w:b/>
          <w:bCs/>
          <w:color w:val="002060"/>
          <w:sz w:val="36"/>
        </w:rPr>
        <w:t xml:space="preserve">COMPTE RENDU CAI </w:t>
      </w:r>
      <w:r w:rsidR="009E7995">
        <w:rPr>
          <w:b/>
          <w:bCs/>
          <w:color w:val="002060"/>
          <w:sz w:val="36"/>
        </w:rPr>
        <w:t>02 06 2025</w:t>
      </w:r>
    </w:p>
    <w:p w:rsidR="009E7995" w:rsidRDefault="009E7995" w:rsidP="00D96F95">
      <w:pPr>
        <w:jc w:val="both"/>
        <w:rPr>
          <w:b/>
          <w:bCs/>
          <w:color w:val="002060"/>
        </w:rPr>
      </w:pPr>
    </w:p>
    <w:p w:rsidR="00801E18" w:rsidRPr="00C7086E" w:rsidRDefault="002A5AD6" w:rsidP="00C7086E">
      <w:pPr>
        <w:jc w:val="both"/>
        <w:rPr>
          <w:rFonts w:cstheme="minorHAnsi"/>
          <w:color w:val="000000" w:themeColor="text1"/>
        </w:rPr>
      </w:pPr>
      <w:r w:rsidRPr="00DC2EAB">
        <w:rPr>
          <w:rFonts w:cstheme="minorHAnsi"/>
          <w:color w:val="000000" w:themeColor="text1"/>
          <w:u w:val="single"/>
        </w:rPr>
        <w:t>Présents :</w:t>
      </w:r>
      <w:r w:rsidR="003A7D04" w:rsidRPr="00DC2EAB">
        <w:rPr>
          <w:rFonts w:cstheme="minorHAnsi"/>
          <w:color w:val="000000" w:themeColor="text1"/>
        </w:rPr>
        <w:t xml:space="preserve"> </w:t>
      </w:r>
      <w:r w:rsidR="00C7086E">
        <w:rPr>
          <w:rFonts w:cstheme="minorHAnsi"/>
          <w:color w:val="000000" w:themeColor="text1"/>
        </w:rPr>
        <w:object w:dxaOrig="1520"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pt;height:49.5pt" o:ole="">
            <v:imagedata r:id="rId6" o:title=""/>
          </v:shape>
          <o:OLEObject Type="Embed" ProgID="AcroExch.Document.DC" ShapeID="_x0000_i1028" DrawAspect="Icon" ObjectID="_1810543154" r:id="rId7"/>
        </w:object>
      </w:r>
    </w:p>
    <w:p w:rsidR="00C029A2" w:rsidRPr="00B55563" w:rsidRDefault="009E7995" w:rsidP="00B55563">
      <w:pPr>
        <w:spacing w:line="240" w:lineRule="auto"/>
        <w:jc w:val="both"/>
        <w:rPr>
          <w:i/>
          <w:color w:val="000000" w:themeColor="text1"/>
        </w:rPr>
      </w:pPr>
      <w:r w:rsidRPr="00B55563">
        <w:rPr>
          <w:b/>
          <w:color w:val="002060"/>
        </w:rPr>
        <w:t>1/ Certification 2026</w:t>
      </w:r>
      <w:r w:rsidR="00801E18" w:rsidRPr="00B55563">
        <w:rPr>
          <w:b/>
          <w:color w:val="002060"/>
        </w:rPr>
        <w:t xml:space="preserve">, </w:t>
      </w:r>
      <w:r w:rsidRPr="00B55563">
        <w:rPr>
          <w:i/>
          <w:color w:val="000000" w:themeColor="text1"/>
        </w:rPr>
        <w:t>Claire Chatron</w:t>
      </w:r>
    </w:p>
    <w:p w:rsidR="009E7995" w:rsidRPr="00B55563" w:rsidRDefault="009E7995" w:rsidP="00B55563">
      <w:pPr>
        <w:spacing w:line="240" w:lineRule="auto"/>
        <w:jc w:val="both"/>
        <w:rPr>
          <w:color w:val="000000" w:themeColor="text1"/>
        </w:rPr>
      </w:pPr>
      <w:r w:rsidRPr="00B55563">
        <w:rPr>
          <w:color w:val="000000" w:themeColor="text1"/>
        </w:rPr>
        <w:object w:dxaOrig="1520" w:dyaOrig="987">
          <v:shape id="_x0000_i1025" type="#_x0000_t75" style="width:76pt;height:49.5pt" o:ole="">
            <v:imagedata r:id="rId8" o:title=""/>
          </v:shape>
          <o:OLEObject Type="Embed" ProgID="AcroExch.Document.DC" ShapeID="_x0000_i1025" DrawAspect="Icon" ObjectID="_1810543155" r:id="rId9"/>
        </w:object>
      </w:r>
      <w:r w:rsidRPr="00B55563">
        <w:rPr>
          <w:color w:val="000000" w:themeColor="text1"/>
        </w:rPr>
        <w:object w:dxaOrig="1520" w:dyaOrig="987">
          <v:shape id="_x0000_i1026" type="#_x0000_t75" style="width:76pt;height:49.5pt" o:ole="">
            <v:imagedata r:id="rId10" o:title=""/>
          </v:shape>
          <o:OLEObject Type="Embed" ProgID="AcroExch.Document.DC" ShapeID="_x0000_i1026" DrawAspect="Icon" ObjectID="_1810543156" r:id="rId11"/>
        </w:object>
      </w:r>
    </w:p>
    <w:p w:rsidR="00586143" w:rsidRPr="00B55563" w:rsidRDefault="00586143" w:rsidP="00B55563">
      <w:pPr>
        <w:tabs>
          <w:tab w:val="left" w:pos="6946"/>
          <w:tab w:val="left" w:pos="7371"/>
          <w:tab w:val="left" w:pos="8080"/>
        </w:tabs>
        <w:spacing w:line="240" w:lineRule="auto"/>
        <w:jc w:val="both"/>
        <w:rPr>
          <w:color w:val="000000" w:themeColor="text1"/>
        </w:rPr>
      </w:pPr>
      <w:r w:rsidRPr="00B55563">
        <w:rPr>
          <w:color w:val="000000" w:themeColor="text1"/>
        </w:rPr>
        <w:t>Actions à réaliser pour la préparation de la certification :</w:t>
      </w:r>
    </w:p>
    <w:p w:rsidR="009E7995" w:rsidRPr="00B55563" w:rsidRDefault="009E7995" w:rsidP="00B55563">
      <w:pPr>
        <w:pStyle w:val="Paragraphedeliste"/>
        <w:numPr>
          <w:ilvl w:val="0"/>
          <w:numId w:val="23"/>
        </w:numPr>
        <w:tabs>
          <w:tab w:val="left" w:pos="6663"/>
        </w:tabs>
        <w:spacing w:line="240" w:lineRule="auto"/>
        <w:ind w:hanging="436"/>
        <w:jc w:val="both"/>
        <w:rPr>
          <w:color w:val="000000" w:themeColor="text1"/>
        </w:rPr>
      </w:pPr>
      <w:r w:rsidRPr="00B55563">
        <w:rPr>
          <w:color w:val="000000" w:themeColor="text1"/>
        </w:rPr>
        <w:t xml:space="preserve">Programme de bon usage : </w:t>
      </w:r>
      <w:r w:rsidRPr="00B55563">
        <w:rPr>
          <w:b/>
          <w:color w:val="000000" w:themeColor="text1"/>
        </w:rPr>
        <w:t>rédaction d’un document</w:t>
      </w:r>
      <w:r w:rsidR="00586143" w:rsidRPr="00B55563">
        <w:rPr>
          <w:color w:val="000000" w:themeColor="text1"/>
        </w:rPr>
        <w:t xml:space="preserve"> cet été sur le modèle du Grand </w:t>
      </w:r>
      <w:r w:rsidRPr="00B55563">
        <w:rPr>
          <w:color w:val="000000" w:themeColor="text1"/>
        </w:rPr>
        <w:t>Est</w:t>
      </w:r>
    </w:p>
    <w:p w:rsidR="009E7995" w:rsidRPr="00B55563" w:rsidRDefault="009E7995" w:rsidP="00B55563">
      <w:pPr>
        <w:pStyle w:val="Paragraphedeliste"/>
        <w:numPr>
          <w:ilvl w:val="0"/>
          <w:numId w:val="23"/>
        </w:numPr>
        <w:spacing w:line="240" w:lineRule="auto"/>
        <w:jc w:val="both"/>
        <w:rPr>
          <w:color w:val="000000" w:themeColor="text1"/>
        </w:rPr>
      </w:pPr>
      <w:r w:rsidRPr="00B55563">
        <w:rPr>
          <w:color w:val="000000" w:themeColor="text1"/>
        </w:rPr>
        <w:t xml:space="preserve">Formation au bon uage : </w:t>
      </w:r>
      <w:r w:rsidRPr="00B55563">
        <w:rPr>
          <w:b/>
          <w:color w:val="000000" w:themeColor="text1"/>
        </w:rPr>
        <w:t>e-learning</w:t>
      </w:r>
      <w:r w:rsidRPr="00B55563">
        <w:rPr>
          <w:color w:val="000000" w:themeColor="text1"/>
        </w:rPr>
        <w:t xml:space="preserve"> en cours de création par M Vidal/F Tavani/C Chatron</w:t>
      </w:r>
    </w:p>
    <w:p w:rsidR="00586143" w:rsidRPr="00B55563" w:rsidRDefault="009E7995" w:rsidP="00B55563">
      <w:pPr>
        <w:pStyle w:val="Paragraphedeliste"/>
        <w:numPr>
          <w:ilvl w:val="0"/>
          <w:numId w:val="23"/>
        </w:numPr>
        <w:spacing w:line="240" w:lineRule="auto"/>
        <w:jc w:val="both"/>
        <w:rPr>
          <w:color w:val="000000" w:themeColor="text1"/>
        </w:rPr>
      </w:pPr>
      <w:r w:rsidRPr="00B55563">
        <w:rPr>
          <w:color w:val="000000" w:themeColor="text1"/>
        </w:rPr>
        <w:t xml:space="preserve">Justification ATBtique et réévaluation + réévaluation  : </w:t>
      </w:r>
    </w:p>
    <w:p w:rsidR="009E7995" w:rsidRPr="00B55563" w:rsidRDefault="00586143" w:rsidP="00B55563">
      <w:pPr>
        <w:pStyle w:val="Paragraphedeliste"/>
        <w:spacing w:line="240" w:lineRule="auto"/>
        <w:jc w:val="both"/>
        <w:rPr>
          <w:color w:val="000000" w:themeColor="text1"/>
        </w:rPr>
      </w:pPr>
      <w:r w:rsidRPr="00B55563">
        <w:rPr>
          <w:color w:val="000000" w:themeColor="text1"/>
        </w:rPr>
        <w:t xml:space="preserve">1/ </w:t>
      </w:r>
      <w:r w:rsidR="009E7995" w:rsidRPr="00B55563">
        <w:rPr>
          <w:b/>
          <w:color w:val="000000" w:themeColor="text1"/>
        </w:rPr>
        <w:t>quick audits</w:t>
      </w:r>
      <w:r w:rsidR="009E7995" w:rsidRPr="00B55563">
        <w:rPr>
          <w:color w:val="000000" w:themeColor="text1"/>
        </w:rPr>
        <w:t xml:space="preserve"> cet été sur services Easily n’ayant pas été audités depuis quelques années (chirurgies)</w:t>
      </w:r>
    </w:p>
    <w:p w:rsidR="00586143" w:rsidRPr="00B55563" w:rsidRDefault="00586143" w:rsidP="00B55563">
      <w:pPr>
        <w:pStyle w:val="Paragraphedeliste"/>
        <w:spacing w:line="240" w:lineRule="auto"/>
        <w:jc w:val="both"/>
        <w:rPr>
          <w:color w:val="000000" w:themeColor="text1"/>
        </w:rPr>
      </w:pPr>
      <w:r w:rsidRPr="00B55563">
        <w:rPr>
          <w:color w:val="000000" w:themeColor="text1"/>
        </w:rPr>
        <w:t xml:space="preserve">2/ </w:t>
      </w:r>
      <w:r w:rsidRPr="00B55563">
        <w:rPr>
          <w:b/>
          <w:color w:val="000000" w:themeColor="text1"/>
        </w:rPr>
        <w:t>communication</w:t>
      </w:r>
      <w:r w:rsidRPr="00B55563">
        <w:rPr>
          <w:color w:val="000000" w:themeColor="text1"/>
        </w:rPr>
        <w:t xml:space="preserve"> au CHU via page d’accueil « Objectif Certif »</w:t>
      </w:r>
    </w:p>
    <w:p w:rsidR="009E7995" w:rsidRPr="00B55563" w:rsidRDefault="009E7995" w:rsidP="00B55563">
      <w:pPr>
        <w:pStyle w:val="Paragraphedeliste"/>
        <w:numPr>
          <w:ilvl w:val="0"/>
          <w:numId w:val="23"/>
        </w:numPr>
        <w:spacing w:line="240" w:lineRule="auto"/>
        <w:jc w:val="both"/>
        <w:rPr>
          <w:color w:val="000000" w:themeColor="text1"/>
        </w:rPr>
      </w:pPr>
      <w:r w:rsidRPr="00B55563">
        <w:rPr>
          <w:b/>
          <w:color w:val="000000" w:themeColor="text1"/>
        </w:rPr>
        <w:t>Référentiel</w:t>
      </w:r>
      <w:r w:rsidRPr="00B55563">
        <w:rPr>
          <w:color w:val="000000" w:themeColor="text1"/>
        </w:rPr>
        <w:t xml:space="preserve"> pour le CHU : site de la CAI qui contient des références validées</w:t>
      </w:r>
    </w:p>
    <w:p w:rsidR="00586143" w:rsidRPr="00B55563" w:rsidRDefault="00586143" w:rsidP="00B55563">
      <w:pPr>
        <w:pStyle w:val="Paragraphedeliste"/>
        <w:spacing w:line="240" w:lineRule="auto"/>
        <w:jc w:val="both"/>
        <w:rPr>
          <w:color w:val="000000" w:themeColor="text1"/>
        </w:rPr>
      </w:pPr>
      <w:r w:rsidRPr="00B55563">
        <w:rPr>
          <w:color w:val="000000" w:themeColor="text1"/>
        </w:rPr>
        <w:t>L’antibioguide n’est plus d’actualité depuis 2019</w:t>
      </w:r>
    </w:p>
    <w:p w:rsidR="009E7995" w:rsidRPr="00B55563" w:rsidRDefault="009E7995" w:rsidP="00B55563">
      <w:pPr>
        <w:pStyle w:val="Paragraphedeliste"/>
        <w:numPr>
          <w:ilvl w:val="0"/>
          <w:numId w:val="23"/>
        </w:numPr>
        <w:spacing w:line="240" w:lineRule="auto"/>
        <w:jc w:val="both"/>
        <w:rPr>
          <w:color w:val="000000" w:themeColor="text1"/>
        </w:rPr>
      </w:pPr>
      <w:r w:rsidRPr="00B55563">
        <w:rPr>
          <w:color w:val="000000" w:themeColor="text1"/>
        </w:rPr>
        <w:t>Consommations : présentations en janvier 2026</w:t>
      </w:r>
    </w:p>
    <w:p w:rsidR="009E7995" w:rsidRPr="00B55563" w:rsidRDefault="009E7995" w:rsidP="00B55563">
      <w:pPr>
        <w:pStyle w:val="Paragraphedeliste"/>
        <w:numPr>
          <w:ilvl w:val="0"/>
          <w:numId w:val="23"/>
        </w:numPr>
        <w:spacing w:line="240" w:lineRule="auto"/>
        <w:jc w:val="both"/>
        <w:rPr>
          <w:color w:val="000000" w:themeColor="text1"/>
        </w:rPr>
      </w:pPr>
      <w:r w:rsidRPr="00B55563">
        <w:rPr>
          <w:color w:val="000000" w:themeColor="text1"/>
        </w:rPr>
        <w:t xml:space="preserve">Revoir si besoin le </w:t>
      </w:r>
      <w:r w:rsidRPr="00B55563">
        <w:rPr>
          <w:b/>
          <w:color w:val="000000" w:themeColor="text1"/>
        </w:rPr>
        <w:t>plan d’action</w:t>
      </w:r>
      <w:r w:rsidRPr="00B55563">
        <w:rPr>
          <w:color w:val="000000" w:themeColor="text1"/>
        </w:rPr>
        <w:t xml:space="preserve"> déjà rédigé</w:t>
      </w:r>
    </w:p>
    <w:p w:rsidR="009E7995" w:rsidRPr="00B55563" w:rsidRDefault="009E7995" w:rsidP="00B55563">
      <w:pPr>
        <w:pStyle w:val="Paragraphedeliste"/>
        <w:numPr>
          <w:ilvl w:val="0"/>
          <w:numId w:val="23"/>
        </w:numPr>
        <w:spacing w:line="240" w:lineRule="auto"/>
        <w:jc w:val="both"/>
        <w:rPr>
          <w:color w:val="000000" w:themeColor="text1"/>
        </w:rPr>
      </w:pPr>
      <w:r w:rsidRPr="00B55563">
        <w:rPr>
          <w:color w:val="000000" w:themeColor="text1"/>
        </w:rPr>
        <w:t xml:space="preserve">Revoir la </w:t>
      </w:r>
      <w:r w:rsidRPr="00B55563">
        <w:rPr>
          <w:b/>
          <w:color w:val="000000" w:themeColor="text1"/>
        </w:rPr>
        <w:t>liste des antibiotiques</w:t>
      </w:r>
      <w:r w:rsidRPr="00B55563">
        <w:rPr>
          <w:color w:val="000000" w:themeColor="text1"/>
        </w:rPr>
        <w:t xml:space="preserve"> necessitant une surveillance</w:t>
      </w:r>
    </w:p>
    <w:p w:rsidR="00586143" w:rsidRPr="00B55563" w:rsidRDefault="00586143" w:rsidP="00B55563">
      <w:pPr>
        <w:pStyle w:val="Paragraphedeliste"/>
        <w:numPr>
          <w:ilvl w:val="0"/>
          <w:numId w:val="23"/>
        </w:numPr>
        <w:spacing w:line="240" w:lineRule="auto"/>
        <w:jc w:val="both"/>
        <w:rPr>
          <w:color w:val="000000" w:themeColor="text1"/>
        </w:rPr>
      </w:pPr>
      <w:r w:rsidRPr="00B55563">
        <w:rPr>
          <w:color w:val="000000" w:themeColor="text1"/>
        </w:rPr>
        <w:t xml:space="preserve">Revoir la </w:t>
      </w:r>
      <w:r w:rsidRPr="00B55563">
        <w:rPr>
          <w:b/>
          <w:color w:val="000000" w:themeColor="text1"/>
        </w:rPr>
        <w:t>liste des participants</w:t>
      </w:r>
      <w:r w:rsidRPr="00B55563">
        <w:rPr>
          <w:color w:val="000000" w:themeColor="text1"/>
        </w:rPr>
        <w:t xml:space="preserve"> : obj = avoir un référent par service </w:t>
      </w:r>
    </w:p>
    <w:p w:rsidR="009E7995" w:rsidRPr="00B55563" w:rsidRDefault="009E7995" w:rsidP="00B55563">
      <w:pPr>
        <w:spacing w:line="240" w:lineRule="auto"/>
        <w:jc w:val="both"/>
        <w:rPr>
          <w:b/>
          <w:color w:val="7030A0"/>
        </w:rPr>
      </w:pPr>
      <w:r w:rsidRPr="00B55563">
        <w:rPr>
          <w:b/>
          <w:color w:val="7030A0"/>
        </w:rPr>
        <w:t>Commentaire</w:t>
      </w:r>
      <w:r w:rsidR="00586143" w:rsidRPr="00B55563">
        <w:rPr>
          <w:b/>
          <w:color w:val="7030A0"/>
        </w:rPr>
        <w:t>s</w:t>
      </w:r>
      <w:r w:rsidRPr="00B55563">
        <w:rPr>
          <w:b/>
          <w:color w:val="7030A0"/>
        </w:rPr>
        <w:t xml:space="preserve"> en séance :</w:t>
      </w:r>
    </w:p>
    <w:p w:rsidR="00586143" w:rsidRPr="00B55563" w:rsidRDefault="00586143" w:rsidP="00B55563">
      <w:pPr>
        <w:pStyle w:val="Paragraphedeliste"/>
        <w:numPr>
          <w:ilvl w:val="0"/>
          <w:numId w:val="23"/>
        </w:numPr>
        <w:spacing w:line="240" w:lineRule="auto"/>
        <w:jc w:val="both"/>
        <w:rPr>
          <w:color w:val="7030A0"/>
        </w:rPr>
      </w:pPr>
      <w:r w:rsidRPr="00B55563">
        <w:rPr>
          <w:color w:val="7030A0"/>
        </w:rPr>
        <w:t>Intégrer dans le site de la CAI les outils manquants (diapo 13)</w:t>
      </w:r>
    </w:p>
    <w:p w:rsidR="00586143" w:rsidRPr="00B55563" w:rsidRDefault="00586143" w:rsidP="00B55563">
      <w:pPr>
        <w:pStyle w:val="Paragraphedeliste"/>
        <w:numPr>
          <w:ilvl w:val="0"/>
          <w:numId w:val="23"/>
        </w:numPr>
        <w:spacing w:line="240" w:lineRule="auto"/>
        <w:jc w:val="both"/>
        <w:rPr>
          <w:color w:val="7030A0"/>
        </w:rPr>
      </w:pPr>
      <w:r w:rsidRPr="00B55563">
        <w:rPr>
          <w:color w:val="7030A0"/>
        </w:rPr>
        <w:t>Liste des antibiotiques : les molécules du groupe III sont toutes dans la liste ; revoir pour les molécules du groupe II</w:t>
      </w:r>
    </w:p>
    <w:p w:rsidR="009E7995" w:rsidRDefault="00B55563" w:rsidP="00B55563">
      <w:pPr>
        <w:pStyle w:val="Paragraphedeliste"/>
        <w:numPr>
          <w:ilvl w:val="0"/>
          <w:numId w:val="23"/>
        </w:numPr>
        <w:spacing w:line="240" w:lineRule="auto"/>
        <w:jc w:val="both"/>
        <w:rPr>
          <w:color w:val="7030A0"/>
        </w:rPr>
      </w:pPr>
      <w:r w:rsidRPr="00B55563">
        <w:rPr>
          <w:color w:val="7030A0"/>
        </w:rPr>
        <w:t>Rééval doc de communication sur</w:t>
      </w:r>
      <w:r w:rsidR="00C7086E">
        <w:rPr>
          <w:color w:val="7030A0"/>
        </w:rPr>
        <w:t xml:space="preserve"> pages d’accueil</w:t>
      </w:r>
      <w:r w:rsidRPr="00B55563">
        <w:rPr>
          <w:color w:val="7030A0"/>
        </w:rPr>
        <w:t xml:space="preserve"> PC du CHU : faire écriture avec police plus grosse</w:t>
      </w:r>
    </w:p>
    <w:p w:rsidR="00C7086E" w:rsidRPr="00C7086E" w:rsidRDefault="00C7086E" w:rsidP="00C7086E">
      <w:pPr>
        <w:pStyle w:val="Paragraphedeliste"/>
        <w:spacing w:line="240" w:lineRule="auto"/>
        <w:jc w:val="both"/>
        <w:rPr>
          <w:color w:val="7030A0"/>
        </w:rPr>
      </w:pPr>
    </w:p>
    <w:p w:rsidR="00801E18" w:rsidRPr="00B55563" w:rsidRDefault="00801E18" w:rsidP="00B55563">
      <w:pPr>
        <w:spacing w:line="240" w:lineRule="auto"/>
        <w:jc w:val="both"/>
        <w:rPr>
          <w:i/>
          <w:color w:val="000000" w:themeColor="text1"/>
        </w:rPr>
      </w:pPr>
      <w:r w:rsidRPr="00B55563">
        <w:rPr>
          <w:b/>
          <w:color w:val="002060"/>
        </w:rPr>
        <w:t xml:space="preserve">2/ </w:t>
      </w:r>
      <w:r w:rsidR="00D93237" w:rsidRPr="00B55563">
        <w:rPr>
          <w:b/>
          <w:color w:val="002060"/>
        </w:rPr>
        <w:t>Travaux groupe anti fongiques</w:t>
      </w:r>
    </w:p>
    <w:p w:rsidR="00586143" w:rsidRPr="00B55563" w:rsidRDefault="00586143" w:rsidP="00B55563">
      <w:pPr>
        <w:pStyle w:val="Paragraphedeliste"/>
        <w:numPr>
          <w:ilvl w:val="0"/>
          <w:numId w:val="28"/>
        </w:numPr>
        <w:spacing w:line="240" w:lineRule="auto"/>
        <w:jc w:val="both"/>
        <w:rPr>
          <w:b/>
          <w:color w:val="000000" w:themeColor="text1"/>
        </w:rPr>
      </w:pPr>
      <w:r w:rsidRPr="00B55563">
        <w:rPr>
          <w:b/>
          <w:color w:val="000000" w:themeColor="text1"/>
        </w:rPr>
        <w:t>Région</w:t>
      </w:r>
    </w:p>
    <w:p w:rsidR="00D93237" w:rsidRPr="00B55563" w:rsidRDefault="00D93237" w:rsidP="00B55563">
      <w:pPr>
        <w:spacing w:line="240" w:lineRule="auto"/>
        <w:jc w:val="both"/>
        <w:rPr>
          <w:color w:val="000000" w:themeColor="text1"/>
        </w:rPr>
      </w:pPr>
      <w:r w:rsidRPr="00B55563">
        <w:rPr>
          <w:color w:val="000000" w:themeColor="text1"/>
        </w:rPr>
        <w:t xml:space="preserve">Initialement, travail dans le cadre du GREBA : 7 établissements de santé de la région ARA participent à ce groupe de travail (représentés par un binôme infectiologue/pharmacien): les Hospices Civils de Lyon, le CHU Grenoble Alpes, le CHU de Clermont-Ferrand, le CHU de Saint Etienne, le CH de Valence, le CH Annecy Genevois </w:t>
      </w:r>
      <w:r w:rsidR="00EF40DB" w:rsidRPr="00B55563">
        <w:rPr>
          <w:color w:val="000000" w:themeColor="text1"/>
        </w:rPr>
        <w:t>et l'Hôpital Privé de la Loire.</w:t>
      </w:r>
    </w:p>
    <w:p w:rsidR="00343522" w:rsidRPr="00B55563" w:rsidRDefault="00D93237" w:rsidP="00B55563">
      <w:pPr>
        <w:spacing w:line="240" w:lineRule="auto"/>
        <w:jc w:val="both"/>
        <w:rPr>
          <w:color w:val="000000" w:themeColor="text1"/>
        </w:rPr>
      </w:pPr>
      <w:r w:rsidRPr="00B55563">
        <w:rPr>
          <w:color w:val="000000" w:themeColor="text1"/>
        </w:rPr>
        <w:t>Son objectif est la promotion et l'appui au bon usage des antifongiques systémiques dans les établissements de santé de la région ARA, notamment par la rédaction de référentiels et la mise à disposition d'outils.</w:t>
      </w:r>
    </w:p>
    <w:p w:rsidR="00D93237" w:rsidRPr="00B55563" w:rsidRDefault="00EF40DB" w:rsidP="00B55563">
      <w:pPr>
        <w:spacing w:line="240" w:lineRule="auto"/>
        <w:jc w:val="both"/>
      </w:pPr>
      <w:r w:rsidRPr="00B55563">
        <w:rPr>
          <w:color w:val="000000" w:themeColor="text1"/>
        </w:rPr>
        <w:t xml:space="preserve">Le site : </w:t>
      </w:r>
      <w:hyperlink r:id="rId12" w:history="1">
        <w:r w:rsidR="00D93237" w:rsidRPr="00B55563">
          <w:rPr>
            <w:rStyle w:val="Lienhypertexte"/>
          </w:rPr>
          <w:t>Infectiologie | OMEDIT Auvergne-Rhône-Alpes</w:t>
        </w:r>
      </w:hyperlink>
    </w:p>
    <w:p w:rsidR="00EF40DB" w:rsidRPr="00B55563" w:rsidRDefault="00EF40DB" w:rsidP="00B55563">
      <w:pPr>
        <w:spacing w:line="240" w:lineRule="auto"/>
        <w:jc w:val="both"/>
        <w:rPr>
          <w:color w:val="000000" w:themeColor="text1"/>
        </w:rPr>
      </w:pPr>
      <w:r w:rsidRPr="00B55563">
        <w:rPr>
          <w:color w:val="000000" w:themeColor="text1"/>
        </w:rPr>
        <w:t xml:space="preserve">Rubrique dossier : Bon usage des antifongiques </w:t>
      </w:r>
    </w:p>
    <w:p w:rsidR="00EF40DB" w:rsidRPr="00B55563" w:rsidRDefault="00EF40DB" w:rsidP="00B55563">
      <w:pPr>
        <w:pStyle w:val="Paragraphedeliste"/>
        <w:numPr>
          <w:ilvl w:val="0"/>
          <w:numId w:val="25"/>
        </w:numPr>
        <w:spacing w:line="240" w:lineRule="auto"/>
        <w:jc w:val="both"/>
        <w:rPr>
          <w:color w:val="000000" w:themeColor="text1"/>
        </w:rPr>
      </w:pPr>
      <w:r w:rsidRPr="00B55563">
        <w:rPr>
          <w:color w:val="000000" w:themeColor="text1"/>
        </w:rPr>
        <w:lastRenderedPageBreak/>
        <w:t>Contient les référentiels des autres établissements, des info</w:t>
      </w:r>
      <w:r w:rsidR="008A1F6D" w:rsidRPr="00B55563">
        <w:rPr>
          <w:color w:val="000000" w:themeColor="text1"/>
        </w:rPr>
        <w:t>s</w:t>
      </w:r>
      <w:r w:rsidRPr="00B55563">
        <w:rPr>
          <w:color w:val="000000" w:themeColor="text1"/>
        </w:rPr>
        <w:t xml:space="preserve"> sur l’outil ANTIFONCLIC que nous aurons peut être sur Easily pour aider au choix des antifongiques</w:t>
      </w:r>
    </w:p>
    <w:p w:rsidR="00586143" w:rsidRPr="00B55563" w:rsidRDefault="00586143" w:rsidP="00B55563">
      <w:pPr>
        <w:pStyle w:val="Paragraphedeliste"/>
        <w:spacing w:line="240" w:lineRule="auto"/>
        <w:jc w:val="both"/>
        <w:rPr>
          <w:color w:val="000000" w:themeColor="text1"/>
        </w:rPr>
      </w:pPr>
    </w:p>
    <w:p w:rsidR="008A1F6D" w:rsidRPr="00B55563" w:rsidRDefault="00586143" w:rsidP="00B55563">
      <w:pPr>
        <w:pStyle w:val="Paragraphedeliste"/>
        <w:numPr>
          <w:ilvl w:val="0"/>
          <w:numId w:val="28"/>
        </w:numPr>
        <w:spacing w:line="240" w:lineRule="auto"/>
        <w:jc w:val="both"/>
        <w:rPr>
          <w:b/>
          <w:color w:val="000000" w:themeColor="text1"/>
        </w:rPr>
      </w:pPr>
      <w:r w:rsidRPr="00B55563">
        <w:rPr>
          <w:b/>
          <w:color w:val="000000" w:themeColor="text1"/>
        </w:rPr>
        <w:t>Au CHU : travaux en cours du GT</w:t>
      </w:r>
    </w:p>
    <w:p w:rsidR="00586143" w:rsidRPr="00B55563" w:rsidRDefault="00586143" w:rsidP="00B55563">
      <w:pPr>
        <w:spacing w:line="240" w:lineRule="auto"/>
        <w:jc w:val="both"/>
        <w:rPr>
          <w:color w:val="000000" w:themeColor="text1"/>
        </w:rPr>
      </w:pPr>
      <w:r w:rsidRPr="00B55563">
        <w:rPr>
          <w:color w:val="000000" w:themeColor="text1"/>
        </w:rPr>
        <w:t>Membres GT : Maxime Moniot et Céline Nourisson pour la mycologie, Natacha Mrozek pour l’infectiologie, Florent Ferrer et Damien Richard pour la pharmacologie, C Chatron pour la pharmacie, C Monluçot-Chabrot pour l’hématologie, L Aupetitgendre pour la réanimation</w:t>
      </w:r>
    </w:p>
    <w:p w:rsidR="00E62CD5" w:rsidRPr="00B55563" w:rsidRDefault="00944D61" w:rsidP="00B55563">
      <w:pPr>
        <w:numPr>
          <w:ilvl w:val="0"/>
          <w:numId w:val="29"/>
        </w:numPr>
        <w:spacing w:line="240" w:lineRule="auto"/>
        <w:jc w:val="both"/>
        <w:rPr>
          <w:color w:val="000000" w:themeColor="text1"/>
        </w:rPr>
      </w:pPr>
      <w:r w:rsidRPr="00B55563">
        <w:rPr>
          <w:b/>
          <w:bCs/>
          <w:color w:val="000000" w:themeColor="text1"/>
        </w:rPr>
        <w:t>Fiche de bon usage sur les candidémies</w:t>
      </w:r>
      <w:r w:rsidRPr="00B55563">
        <w:rPr>
          <w:bCs/>
          <w:color w:val="000000" w:themeColor="text1"/>
        </w:rPr>
        <w:t xml:space="preserve"> </w:t>
      </w:r>
      <w:r w:rsidR="00586143" w:rsidRPr="00B55563">
        <w:rPr>
          <w:bCs/>
          <w:color w:val="000000" w:themeColor="text1"/>
        </w:rPr>
        <w:sym w:font="Wingdings" w:char="F0E8"/>
      </w:r>
      <w:r w:rsidR="00586143" w:rsidRPr="00B55563">
        <w:rPr>
          <w:bCs/>
          <w:color w:val="000000" w:themeColor="text1"/>
        </w:rPr>
        <w:t xml:space="preserve"> CAI 09/25</w:t>
      </w:r>
    </w:p>
    <w:p w:rsidR="00586143" w:rsidRPr="00B55563" w:rsidRDefault="00586143" w:rsidP="00B55563">
      <w:pPr>
        <w:spacing w:line="240" w:lineRule="auto"/>
        <w:jc w:val="both"/>
        <w:rPr>
          <w:color w:val="000000" w:themeColor="text1"/>
        </w:rPr>
      </w:pPr>
      <w:r w:rsidRPr="00B55563">
        <w:rPr>
          <w:color w:val="000000" w:themeColor="text1"/>
        </w:rPr>
        <w:t>À décliner par la suite pour les candidoses urinaires ; candidoses oropharyngées</w:t>
      </w:r>
    </w:p>
    <w:p w:rsidR="00586143" w:rsidRPr="00B55563" w:rsidRDefault="00586143" w:rsidP="00B55563">
      <w:pPr>
        <w:spacing w:line="240" w:lineRule="auto"/>
        <w:jc w:val="both"/>
        <w:rPr>
          <w:color w:val="000000" w:themeColor="text1"/>
        </w:rPr>
      </w:pPr>
      <w:r w:rsidRPr="00B55563">
        <w:rPr>
          <w:color w:val="000000" w:themeColor="text1"/>
        </w:rPr>
        <w:t>Puis aspergillose</w:t>
      </w:r>
    </w:p>
    <w:p w:rsidR="00E62CD5" w:rsidRPr="00B55563" w:rsidRDefault="00944D61" w:rsidP="00B55563">
      <w:pPr>
        <w:numPr>
          <w:ilvl w:val="0"/>
          <w:numId w:val="30"/>
        </w:numPr>
        <w:spacing w:line="240" w:lineRule="auto"/>
        <w:jc w:val="both"/>
        <w:rPr>
          <w:b/>
          <w:color w:val="000000" w:themeColor="text1"/>
        </w:rPr>
      </w:pPr>
      <w:r w:rsidRPr="00B55563">
        <w:rPr>
          <w:b/>
          <w:bCs/>
          <w:color w:val="000000" w:themeColor="text1"/>
        </w:rPr>
        <w:t>Tableau récapitulatif sur les antifongiques</w:t>
      </w:r>
      <w:r w:rsidR="00586143" w:rsidRPr="00B55563">
        <w:rPr>
          <w:b/>
          <w:bCs/>
          <w:color w:val="000000" w:themeColor="text1"/>
        </w:rPr>
        <w:t xml:space="preserve"> </w:t>
      </w:r>
      <w:r w:rsidR="00586143" w:rsidRPr="00B55563">
        <w:rPr>
          <w:bCs/>
          <w:color w:val="000000" w:themeColor="text1"/>
        </w:rPr>
        <w:sym w:font="Wingdings" w:char="F0E8"/>
      </w:r>
      <w:r w:rsidR="00586143" w:rsidRPr="00B55563">
        <w:rPr>
          <w:bCs/>
          <w:color w:val="000000" w:themeColor="text1"/>
        </w:rPr>
        <w:t xml:space="preserve"> CAI 09/25</w:t>
      </w:r>
    </w:p>
    <w:p w:rsidR="00586143" w:rsidRPr="00B55563" w:rsidRDefault="00586143" w:rsidP="00B55563">
      <w:pPr>
        <w:spacing w:line="240" w:lineRule="auto"/>
        <w:jc w:val="both"/>
        <w:rPr>
          <w:color w:val="000000" w:themeColor="text1"/>
        </w:rPr>
      </w:pPr>
      <w:r w:rsidRPr="00B55563">
        <w:rPr>
          <w:color w:val="000000" w:themeColor="text1"/>
        </w:rPr>
        <w:t>Suivi thérapeutique et pharmacologique, modalités administration, effets indésirables principaux, alerte sur les interactions</w:t>
      </w:r>
    </w:p>
    <w:p w:rsidR="00E62CD5" w:rsidRPr="00B55563" w:rsidRDefault="00944D61" w:rsidP="00B55563">
      <w:pPr>
        <w:numPr>
          <w:ilvl w:val="0"/>
          <w:numId w:val="31"/>
        </w:numPr>
        <w:spacing w:line="240" w:lineRule="auto"/>
        <w:jc w:val="both"/>
        <w:rPr>
          <w:color w:val="000000" w:themeColor="text1"/>
        </w:rPr>
      </w:pPr>
      <w:r w:rsidRPr="00B55563">
        <w:rPr>
          <w:color w:val="000000" w:themeColor="text1"/>
        </w:rPr>
        <w:t xml:space="preserve">Données </w:t>
      </w:r>
      <w:r w:rsidRPr="00B55563">
        <w:rPr>
          <w:b/>
          <w:bCs/>
          <w:color w:val="000000" w:themeColor="text1"/>
        </w:rPr>
        <w:t>consommations antifongiques</w:t>
      </w:r>
      <w:r w:rsidRPr="00B55563">
        <w:rPr>
          <w:bCs/>
          <w:color w:val="000000" w:themeColor="text1"/>
        </w:rPr>
        <w:t xml:space="preserve"> </w:t>
      </w:r>
      <w:r w:rsidRPr="00B55563">
        <w:rPr>
          <w:color w:val="000000" w:themeColor="text1"/>
        </w:rPr>
        <w:t>sur les dernières années</w:t>
      </w:r>
      <w:r w:rsidR="00586143" w:rsidRPr="00B55563">
        <w:rPr>
          <w:color w:val="000000" w:themeColor="text1"/>
        </w:rPr>
        <w:t xml:space="preserve"> </w:t>
      </w:r>
      <w:r w:rsidR="00586143" w:rsidRPr="00B55563">
        <w:rPr>
          <w:bCs/>
          <w:color w:val="000000" w:themeColor="text1"/>
        </w:rPr>
        <w:sym w:font="Wingdings" w:char="F0E8"/>
      </w:r>
      <w:r w:rsidR="00586143" w:rsidRPr="00B55563">
        <w:rPr>
          <w:bCs/>
          <w:color w:val="000000" w:themeColor="text1"/>
        </w:rPr>
        <w:t xml:space="preserve"> CAI 09/25</w:t>
      </w:r>
    </w:p>
    <w:p w:rsidR="00E62CD5" w:rsidRPr="00B55563" w:rsidRDefault="00944D61" w:rsidP="00B55563">
      <w:pPr>
        <w:numPr>
          <w:ilvl w:val="0"/>
          <w:numId w:val="33"/>
        </w:numPr>
        <w:spacing w:line="240" w:lineRule="auto"/>
        <w:jc w:val="both"/>
        <w:rPr>
          <w:color w:val="000000" w:themeColor="text1"/>
        </w:rPr>
      </w:pPr>
      <w:r w:rsidRPr="00B55563">
        <w:rPr>
          <w:color w:val="000000" w:themeColor="text1"/>
        </w:rPr>
        <w:t xml:space="preserve">Données sur les </w:t>
      </w:r>
      <w:r w:rsidRPr="00B55563">
        <w:rPr>
          <w:b/>
          <w:bCs/>
          <w:color w:val="000000" w:themeColor="text1"/>
        </w:rPr>
        <w:t>résistances</w:t>
      </w:r>
      <w:r w:rsidR="00586143" w:rsidRPr="00B55563">
        <w:rPr>
          <w:b/>
          <w:bCs/>
          <w:color w:val="000000" w:themeColor="text1"/>
        </w:rPr>
        <w:t xml:space="preserve"> </w:t>
      </w:r>
      <w:r w:rsidR="00586143" w:rsidRPr="00B55563">
        <w:rPr>
          <w:bCs/>
          <w:color w:val="000000" w:themeColor="text1"/>
        </w:rPr>
        <w:sym w:font="Wingdings" w:char="F0E8"/>
      </w:r>
      <w:r w:rsidR="00586143" w:rsidRPr="00B55563">
        <w:rPr>
          <w:bCs/>
          <w:color w:val="000000" w:themeColor="text1"/>
        </w:rPr>
        <w:t xml:space="preserve"> CAI 09/25</w:t>
      </w:r>
    </w:p>
    <w:p w:rsidR="00586143" w:rsidRPr="00B55563" w:rsidRDefault="00586143" w:rsidP="00B55563">
      <w:pPr>
        <w:spacing w:line="240" w:lineRule="auto"/>
        <w:jc w:val="both"/>
        <w:rPr>
          <w:color w:val="000000" w:themeColor="text1"/>
        </w:rPr>
      </w:pPr>
    </w:p>
    <w:p w:rsidR="008A1F6D" w:rsidRPr="00B55563" w:rsidRDefault="008A1F6D" w:rsidP="00B55563">
      <w:pPr>
        <w:spacing w:line="240" w:lineRule="auto"/>
        <w:jc w:val="both"/>
        <w:rPr>
          <w:i/>
          <w:color w:val="000000" w:themeColor="text1"/>
        </w:rPr>
      </w:pPr>
      <w:r w:rsidRPr="00B55563">
        <w:rPr>
          <w:b/>
          <w:color w:val="002060"/>
        </w:rPr>
        <w:t>3/ Proposition de référencement de Rezafungine</w:t>
      </w:r>
    </w:p>
    <w:p w:rsidR="008A1F6D" w:rsidRPr="00B55563" w:rsidRDefault="00586143" w:rsidP="00B55563">
      <w:pPr>
        <w:spacing w:line="240" w:lineRule="auto"/>
        <w:jc w:val="both"/>
        <w:rPr>
          <w:color w:val="000000" w:themeColor="text1"/>
        </w:rPr>
      </w:pPr>
      <w:r w:rsidRPr="00B55563">
        <w:rPr>
          <w:color w:val="000000" w:themeColor="text1"/>
        </w:rPr>
        <w:t xml:space="preserve">Ici : </w:t>
      </w:r>
      <w:r w:rsidR="00F5534A" w:rsidRPr="00B55563">
        <w:rPr>
          <w:color w:val="000000" w:themeColor="text1"/>
        </w:rPr>
        <w:object w:dxaOrig="1230" w:dyaOrig="890">
          <v:shape id="_x0000_i1027" type="#_x0000_t75" style="width:61.5pt;height:44.5pt" o:ole="">
            <v:imagedata r:id="rId13" o:title=""/>
          </v:shape>
          <o:OLEObject Type="Embed" ProgID="AcroExch.Document.DC" ShapeID="_x0000_i1027" DrawAspect="Icon" ObjectID="_1810543157" r:id="rId14"/>
        </w:object>
      </w:r>
    </w:p>
    <w:p w:rsidR="008A1F6D" w:rsidRPr="00B55563" w:rsidRDefault="008A1F6D" w:rsidP="00B55563">
      <w:pPr>
        <w:spacing w:line="240" w:lineRule="auto"/>
        <w:jc w:val="both"/>
        <w:rPr>
          <w:color w:val="000000" w:themeColor="text1"/>
        </w:rPr>
      </w:pPr>
      <w:r w:rsidRPr="00B55563">
        <w:rPr>
          <w:color w:val="000000" w:themeColor="text1"/>
        </w:rPr>
        <w:t>Etude</w:t>
      </w:r>
      <w:r w:rsidR="00F5534A" w:rsidRPr="00B55563">
        <w:rPr>
          <w:color w:val="000000" w:themeColor="text1"/>
        </w:rPr>
        <w:t xml:space="preserve">s cliniques :  STRIVE et </w:t>
      </w:r>
      <w:r w:rsidRPr="00B55563">
        <w:rPr>
          <w:color w:val="000000" w:themeColor="text1"/>
        </w:rPr>
        <w:t>RESTORE</w:t>
      </w:r>
    </w:p>
    <w:p w:rsidR="00F5534A" w:rsidRPr="00B55563" w:rsidRDefault="00F5534A" w:rsidP="00B55563">
      <w:pPr>
        <w:spacing w:line="240" w:lineRule="auto"/>
        <w:jc w:val="both"/>
        <w:rPr>
          <w:color w:val="000000" w:themeColor="text1"/>
        </w:rPr>
      </w:pPr>
      <w:r w:rsidRPr="00B55563">
        <w:rPr>
          <w:color w:val="000000" w:themeColor="text1"/>
        </w:rPr>
        <w:t xml:space="preserve">Conclusion :  </w:t>
      </w:r>
    </w:p>
    <w:p w:rsidR="00F5534A" w:rsidRPr="00B55563" w:rsidRDefault="00F5534A" w:rsidP="00B55563">
      <w:pPr>
        <w:pStyle w:val="Paragraphedeliste"/>
        <w:numPr>
          <w:ilvl w:val="0"/>
          <w:numId w:val="33"/>
        </w:numPr>
        <w:spacing w:line="240" w:lineRule="auto"/>
        <w:jc w:val="both"/>
        <w:rPr>
          <w:color w:val="000000" w:themeColor="text1"/>
        </w:rPr>
      </w:pPr>
      <w:r w:rsidRPr="00B55563">
        <w:rPr>
          <w:color w:val="000000" w:themeColor="text1"/>
        </w:rPr>
        <w:t xml:space="preserve">Molécule intéressante, Bien tolérée, Chère </w:t>
      </w:r>
    </w:p>
    <w:p w:rsidR="00F5534A" w:rsidRPr="00B55563" w:rsidRDefault="00F5534A" w:rsidP="00B55563">
      <w:pPr>
        <w:pStyle w:val="Paragraphedeliste"/>
        <w:numPr>
          <w:ilvl w:val="0"/>
          <w:numId w:val="33"/>
        </w:numPr>
        <w:spacing w:line="240" w:lineRule="auto"/>
        <w:jc w:val="both"/>
        <w:rPr>
          <w:color w:val="000000" w:themeColor="text1"/>
        </w:rPr>
      </w:pPr>
      <w:r w:rsidRPr="00B55563">
        <w:rPr>
          <w:color w:val="000000" w:themeColor="text1"/>
        </w:rPr>
        <w:t>Efficace dans les candidémies et candidoses invasives.</w:t>
      </w:r>
    </w:p>
    <w:p w:rsidR="00F5534A" w:rsidRPr="00B55563" w:rsidRDefault="00F5534A" w:rsidP="00B55563">
      <w:pPr>
        <w:pStyle w:val="Paragraphedeliste"/>
        <w:numPr>
          <w:ilvl w:val="0"/>
          <w:numId w:val="33"/>
        </w:numPr>
        <w:spacing w:line="240" w:lineRule="auto"/>
        <w:jc w:val="both"/>
        <w:rPr>
          <w:color w:val="000000" w:themeColor="text1"/>
        </w:rPr>
      </w:pPr>
      <w:r w:rsidRPr="00B55563">
        <w:rPr>
          <w:color w:val="000000" w:themeColor="text1"/>
        </w:rPr>
        <w:t>Peu de données chez patient grave/complexe/neutropénique: Prudence+++</w:t>
      </w:r>
    </w:p>
    <w:p w:rsidR="00F5534A" w:rsidRPr="00B55563" w:rsidRDefault="00F5534A" w:rsidP="00B55563">
      <w:pPr>
        <w:pStyle w:val="Paragraphedeliste"/>
        <w:numPr>
          <w:ilvl w:val="0"/>
          <w:numId w:val="33"/>
        </w:numPr>
        <w:spacing w:line="240" w:lineRule="auto"/>
        <w:jc w:val="both"/>
        <w:rPr>
          <w:color w:val="000000" w:themeColor="text1"/>
        </w:rPr>
      </w:pPr>
      <w:r w:rsidRPr="00B55563">
        <w:rPr>
          <w:color w:val="000000" w:themeColor="text1"/>
        </w:rPr>
        <w:t xml:space="preserve">Intérêt en cas </w:t>
      </w:r>
      <w:r w:rsidRPr="00B55563">
        <w:rPr>
          <w:b/>
          <w:color w:val="000000" w:themeColor="text1"/>
        </w:rPr>
        <w:t>d’intolérance/allergie/contre indication</w:t>
      </w:r>
      <w:r w:rsidRPr="00B55563">
        <w:rPr>
          <w:color w:val="000000" w:themeColor="text1"/>
        </w:rPr>
        <w:t xml:space="preserve"> du patient ou de </w:t>
      </w:r>
      <w:r w:rsidRPr="00B55563">
        <w:rPr>
          <w:b/>
          <w:color w:val="000000" w:themeColor="text1"/>
        </w:rPr>
        <w:t>résistance</w:t>
      </w:r>
      <w:r w:rsidRPr="00B55563">
        <w:rPr>
          <w:color w:val="000000" w:themeColor="text1"/>
        </w:rPr>
        <w:t xml:space="preserve"> du pathogène aux azolés.</w:t>
      </w:r>
    </w:p>
    <w:p w:rsidR="00F5534A" w:rsidRPr="00B55563" w:rsidRDefault="00F5534A" w:rsidP="00B55563">
      <w:pPr>
        <w:pStyle w:val="Paragraphedeliste"/>
        <w:numPr>
          <w:ilvl w:val="0"/>
          <w:numId w:val="33"/>
        </w:numPr>
        <w:spacing w:line="240" w:lineRule="auto"/>
        <w:jc w:val="both"/>
        <w:rPr>
          <w:color w:val="000000" w:themeColor="text1"/>
        </w:rPr>
      </w:pPr>
      <w:r w:rsidRPr="00B55563">
        <w:rPr>
          <w:color w:val="000000" w:themeColor="text1"/>
        </w:rPr>
        <w:t>Quelques cases reports observent une bonne tolérance sur de traitements prolongés</w:t>
      </w:r>
    </w:p>
    <w:p w:rsidR="00F5534A" w:rsidRPr="00B55563" w:rsidRDefault="00F5534A" w:rsidP="00B55563">
      <w:pPr>
        <w:pStyle w:val="Paragraphedeliste"/>
        <w:numPr>
          <w:ilvl w:val="0"/>
          <w:numId w:val="33"/>
        </w:numPr>
        <w:spacing w:line="240" w:lineRule="auto"/>
        <w:jc w:val="both"/>
        <w:rPr>
          <w:color w:val="000000" w:themeColor="text1"/>
        </w:rPr>
      </w:pPr>
      <w:r w:rsidRPr="00B55563">
        <w:rPr>
          <w:color w:val="000000" w:themeColor="text1"/>
        </w:rPr>
        <w:t>Données patients neutropénique en attente</w:t>
      </w:r>
    </w:p>
    <w:p w:rsidR="00F5534A" w:rsidRPr="00B55563" w:rsidRDefault="00F5534A" w:rsidP="00B55563">
      <w:pPr>
        <w:pStyle w:val="Paragraphedeliste"/>
        <w:numPr>
          <w:ilvl w:val="0"/>
          <w:numId w:val="33"/>
        </w:numPr>
        <w:spacing w:line="240" w:lineRule="auto"/>
        <w:jc w:val="both"/>
        <w:rPr>
          <w:b/>
          <w:color w:val="000000" w:themeColor="text1"/>
        </w:rPr>
      </w:pPr>
      <w:r w:rsidRPr="00B55563">
        <w:rPr>
          <w:b/>
          <w:color w:val="000000" w:themeColor="text1"/>
        </w:rPr>
        <w:t>sur avis infectiologique</w:t>
      </w:r>
    </w:p>
    <w:p w:rsidR="00E62CD5" w:rsidRPr="00B55563" w:rsidRDefault="00944D61" w:rsidP="00B55563">
      <w:pPr>
        <w:pStyle w:val="Paragraphedeliste"/>
        <w:numPr>
          <w:ilvl w:val="0"/>
          <w:numId w:val="33"/>
        </w:numPr>
        <w:spacing w:line="240" w:lineRule="auto"/>
        <w:jc w:val="both"/>
        <w:rPr>
          <w:color w:val="000000" w:themeColor="text1"/>
        </w:rPr>
      </w:pPr>
      <w:r w:rsidRPr="00B55563">
        <w:rPr>
          <w:color w:val="000000" w:themeColor="text1"/>
        </w:rPr>
        <w:t xml:space="preserve">Molécule </w:t>
      </w:r>
      <w:r w:rsidRPr="00B55563">
        <w:rPr>
          <w:bCs/>
          <w:color w:val="000000" w:themeColor="text1"/>
        </w:rPr>
        <w:t>non rétrocédable</w:t>
      </w:r>
      <w:r w:rsidR="00F5534A" w:rsidRPr="00B55563">
        <w:rPr>
          <w:bCs/>
          <w:color w:val="000000" w:themeColor="text1"/>
        </w:rPr>
        <w:t xml:space="preserve"> ; </w:t>
      </w:r>
      <w:r w:rsidRPr="00B55563">
        <w:rPr>
          <w:bCs/>
          <w:color w:val="000000" w:themeColor="text1"/>
        </w:rPr>
        <w:t xml:space="preserve">Réserve hospitalière </w:t>
      </w:r>
      <w:r w:rsidRPr="00B55563">
        <w:rPr>
          <w:color w:val="000000" w:themeColor="text1"/>
        </w:rPr>
        <w:t xml:space="preserve">donc administration en </w:t>
      </w:r>
      <w:r w:rsidRPr="00B55563">
        <w:rPr>
          <w:b/>
          <w:bCs/>
          <w:color w:val="000000" w:themeColor="text1"/>
        </w:rPr>
        <w:t>HDJ</w:t>
      </w:r>
    </w:p>
    <w:p w:rsidR="00E62CD5" w:rsidRPr="00B55563" w:rsidRDefault="00944D61" w:rsidP="00B55563">
      <w:pPr>
        <w:pStyle w:val="Paragraphedeliste"/>
        <w:numPr>
          <w:ilvl w:val="0"/>
          <w:numId w:val="33"/>
        </w:numPr>
        <w:spacing w:line="240" w:lineRule="auto"/>
        <w:jc w:val="both"/>
        <w:rPr>
          <w:color w:val="000000" w:themeColor="text1"/>
        </w:rPr>
      </w:pPr>
      <w:r w:rsidRPr="00B55563">
        <w:rPr>
          <w:bCs/>
          <w:color w:val="000000" w:themeColor="text1"/>
        </w:rPr>
        <w:t>Facturable en sus du GHS</w:t>
      </w:r>
      <w:r w:rsidR="00F5534A" w:rsidRPr="00B55563">
        <w:rPr>
          <w:bCs/>
          <w:color w:val="000000" w:themeColor="text1"/>
        </w:rPr>
        <w:t xml:space="preserve"> (= </w:t>
      </w:r>
      <w:r w:rsidR="00F5534A" w:rsidRPr="00B55563">
        <w:rPr>
          <w:b/>
          <w:bCs/>
          <w:color w:val="000000" w:themeColor="text1"/>
        </w:rPr>
        <w:t>FES</w:t>
      </w:r>
      <w:r w:rsidR="00F5534A" w:rsidRPr="00B55563">
        <w:rPr>
          <w:bCs/>
          <w:color w:val="000000" w:themeColor="text1"/>
        </w:rPr>
        <w:t>) </w:t>
      </w:r>
      <w:r w:rsidR="00F5534A" w:rsidRPr="00B55563">
        <w:rPr>
          <w:color w:val="000000" w:themeColor="text1"/>
        </w:rPr>
        <w:t xml:space="preserve">: </w:t>
      </w:r>
      <w:r w:rsidRPr="00B55563">
        <w:rPr>
          <w:bCs/>
          <w:color w:val="000000" w:themeColor="text1"/>
        </w:rPr>
        <w:t xml:space="preserve">candidose invasive chez le patient adulte non neutropénique </w:t>
      </w:r>
    </w:p>
    <w:p w:rsidR="00E62CD5" w:rsidRPr="00B55563" w:rsidRDefault="00944D61" w:rsidP="00B55563">
      <w:pPr>
        <w:pStyle w:val="Paragraphedeliste"/>
        <w:numPr>
          <w:ilvl w:val="0"/>
          <w:numId w:val="33"/>
        </w:numPr>
        <w:spacing w:line="240" w:lineRule="auto"/>
        <w:jc w:val="both"/>
        <w:rPr>
          <w:color w:val="000000" w:themeColor="text1"/>
        </w:rPr>
      </w:pPr>
      <w:r w:rsidRPr="00B55563">
        <w:rPr>
          <w:color w:val="000000" w:themeColor="text1"/>
        </w:rPr>
        <w:t xml:space="preserve">Prix unitaire </w:t>
      </w:r>
      <w:r w:rsidRPr="00B55563">
        <w:rPr>
          <w:bCs/>
          <w:color w:val="000000" w:themeColor="text1"/>
        </w:rPr>
        <w:t>1 flacon de 200 mg = 1200 mg</w:t>
      </w:r>
    </w:p>
    <w:p w:rsidR="00F5534A" w:rsidRPr="00B55563" w:rsidRDefault="00F5534A" w:rsidP="00B55563">
      <w:pPr>
        <w:pStyle w:val="Paragraphedeliste"/>
        <w:spacing w:line="240" w:lineRule="auto"/>
        <w:jc w:val="both"/>
        <w:rPr>
          <w:color w:val="000000" w:themeColor="text1"/>
        </w:rPr>
      </w:pPr>
      <w:r w:rsidRPr="00B55563">
        <w:rPr>
          <w:color w:val="000000" w:themeColor="text1"/>
        </w:rPr>
        <w:t>J1 (400 mg) = 2 flacons puis J8 1 flacon et en moyenne J15 et J22 soit</w:t>
      </w:r>
    </w:p>
    <w:p w:rsidR="00E62CD5" w:rsidRPr="00B55563" w:rsidRDefault="00944D61" w:rsidP="00B55563">
      <w:pPr>
        <w:pStyle w:val="Paragraphedeliste"/>
        <w:spacing w:line="240" w:lineRule="auto"/>
        <w:jc w:val="both"/>
        <w:rPr>
          <w:color w:val="000000" w:themeColor="text1"/>
        </w:rPr>
      </w:pPr>
      <w:r w:rsidRPr="00B55563">
        <w:rPr>
          <w:color w:val="000000" w:themeColor="text1"/>
        </w:rPr>
        <w:t>total 5 flacons par patients = 5*1200 = 6000 euros/patient</w:t>
      </w:r>
    </w:p>
    <w:p w:rsidR="00E62CD5" w:rsidRPr="00B55563" w:rsidRDefault="00944D61" w:rsidP="00B55563">
      <w:pPr>
        <w:pStyle w:val="Paragraphedeliste"/>
        <w:numPr>
          <w:ilvl w:val="0"/>
          <w:numId w:val="33"/>
        </w:numPr>
        <w:spacing w:line="240" w:lineRule="auto"/>
        <w:jc w:val="both"/>
        <w:rPr>
          <w:color w:val="000000" w:themeColor="text1"/>
        </w:rPr>
      </w:pPr>
      <w:r w:rsidRPr="00B55563">
        <w:rPr>
          <w:color w:val="000000" w:themeColor="text1"/>
        </w:rPr>
        <w:t xml:space="preserve">Estimation du nombre de patients : </w:t>
      </w:r>
      <w:r w:rsidRPr="00B55563">
        <w:rPr>
          <w:b/>
          <w:bCs/>
          <w:color w:val="000000" w:themeColor="text1"/>
        </w:rPr>
        <w:t>5/an</w:t>
      </w:r>
    </w:p>
    <w:p w:rsidR="00F5534A" w:rsidRPr="00B55563" w:rsidRDefault="00F5534A" w:rsidP="00B55563">
      <w:pPr>
        <w:pStyle w:val="Paragraphedeliste"/>
        <w:numPr>
          <w:ilvl w:val="0"/>
          <w:numId w:val="33"/>
        </w:numPr>
        <w:spacing w:line="240" w:lineRule="auto"/>
        <w:jc w:val="both"/>
        <w:rPr>
          <w:b/>
          <w:color w:val="000000" w:themeColor="text1"/>
        </w:rPr>
      </w:pPr>
      <w:r w:rsidRPr="00B55563">
        <w:rPr>
          <w:b/>
          <w:color w:val="000000" w:themeColor="text1"/>
        </w:rPr>
        <w:t xml:space="preserve">Prix annuel : 5*6000 = 30 000 euros </w:t>
      </w:r>
    </w:p>
    <w:p w:rsidR="008A1F6D" w:rsidRPr="00B55563" w:rsidRDefault="008A1F6D" w:rsidP="00B55563">
      <w:pPr>
        <w:spacing w:line="240" w:lineRule="auto"/>
        <w:jc w:val="both"/>
        <w:rPr>
          <w:color w:val="000000" w:themeColor="text1"/>
        </w:rPr>
      </w:pPr>
    </w:p>
    <w:p w:rsidR="00F5534A" w:rsidRPr="00B55563" w:rsidRDefault="00F5534A" w:rsidP="00B55563">
      <w:pPr>
        <w:spacing w:line="240" w:lineRule="auto"/>
        <w:jc w:val="both"/>
        <w:rPr>
          <w:b/>
          <w:color w:val="7030A0"/>
        </w:rPr>
      </w:pPr>
      <w:r w:rsidRPr="00B55563">
        <w:rPr>
          <w:b/>
          <w:color w:val="7030A0"/>
        </w:rPr>
        <w:t>Commentaire en séance :</w:t>
      </w:r>
    </w:p>
    <w:p w:rsidR="00C7086E" w:rsidRPr="00C7086E" w:rsidRDefault="00C7086E" w:rsidP="00C7086E">
      <w:pPr>
        <w:pStyle w:val="Paragraphedeliste"/>
        <w:spacing w:line="240" w:lineRule="auto"/>
        <w:jc w:val="both"/>
        <w:rPr>
          <w:color w:val="7030A0"/>
        </w:rPr>
      </w:pPr>
      <w:r>
        <w:rPr>
          <w:color w:val="7030A0"/>
        </w:rPr>
        <w:t>Demande de</w:t>
      </w:r>
      <w:r w:rsidR="00B55563" w:rsidRPr="00B55563">
        <w:rPr>
          <w:color w:val="7030A0"/>
        </w:rPr>
        <w:t xml:space="preserve"> référencement </w:t>
      </w:r>
      <w:r>
        <w:rPr>
          <w:color w:val="7030A0"/>
        </w:rPr>
        <w:t xml:space="preserve">validée. </w:t>
      </w:r>
      <w:r w:rsidRPr="00C7086E">
        <w:rPr>
          <w:color w:val="7030A0"/>
        </w:rPr>
        <w:t>Faire le dossier de demande de référencement</w:t>
      </w:r>
    </w:p>
    <w:p w:rsidR="00B55563" w:rsidRPr="00C7086E" w:rsidRDefault="00C7086E" w:rsidP="00C7086E">
      <w:pPr>
        <w:pStyle w:val="Paragraphedeliste"/>
        <w:spacing w:line="240" w:lineRule="auto"/>
        <w:jc w:val="both"/>
        <w:rPr>
          <w:color w:val="7030A0"/>
        </w:rPr>
      </w:pPr>
      <w:r>
        <w:rPr>
          <w:color w:val="7030A0"/>
        </w:rPr>
        <w:t>COMEDIMS 10/07/2025</w:t>
      </w:r>
    </w:p>
    <w:p w:rsidR="008A1F6D" w:rsidRDefault="008A1F6D" w:rsidP="00B55563">
      <w:pPr>
        <w:spacing w:line="240" w:lineRule="auto"/>
        <w:jc w:val="both"/>
        <w:rPr>
          <w:b/>
          <w:color w:val="002060"/>
        </w:rPr>
      </w:pPr>
      <w:r w:rsidRPr="00B55563">
        <w:rPr>
          <w:b/>
          <w:color w:val="002060"/>
        </w:rPr>
        <w:lastRenderedPageBreak/>
        <w:t>4/ Proposition de référencement de Maribavir</w:t>
      </w:r>
    </w:p>
    <w:p w:rsidR="00C7086E" w:rsidRDefault="00C7086E" w:rsidP="00B55563">
      <w:pPr>
        <w:spacing w:line="240" w:lineRule="auto"/>
        <w:jc w:val="both"/>
        <w:rPr>
          <w:b/>
          <w:color w:val="002060"/>
        </w:rPr>
      </w:pPr>
      <w:r>
        <w:rPr>
          <w:b/>
          <w:color w:val="002060"/>
        </w:rPr>
        <w:t xml:space="preserve">Ici : </w:t>
      </w:r>
      <w:r>
        <w:rPr>
          <w:b/>
          <w:color w:val="002060"/>
        </w:rPr>
        <w:object w:dxaOrig="1520" w:dyaOrig="987">
          <v:shape id="_x0000_i1034" type="#_x0000_t75" style="width:76pt;height:49.5pt" o:ole="">
            <v:imagedata r:id="rId15" o:title=""/>
          </v:shape>
          <o:OLEObject Type="Embed" ProgID="AcroExch.Document.DC" ShapeID="_x0000_i1034" DrawAspect="Icon" ObjectID="_1810543158" r:id="rId16"/>
        </w:object>
      </w:r>
    </w:p>
    <w:p w:rsidR="00B64BFD" w:rsidRPr="00B55563" w:rsidRDefault="00B55563" w:rsidP="00B55563">
      <w:pPr>
        <w:numPr>
          <w:ilvl w:val="0"/>
          <w:numId w:val="43"/>
        </w:numPr>
        <w:spacing w:line="240" w:lineRule="auto"/>
        <w:jc w:val="both"/>
        <w:rPr>
          <w:color w:val="000000" w:themeColor="text1"/>
        </w:rPr>
      </w:pPr>
      <w:r w:rsidRPr="00B55563">
        <w:rPr>
          <w:color w:val="000000" w:themeColor="text1"/>
        </w:rPr>
        <w:t xml:space="preserve">Avis </w:t>
      </w:r>
      <w:r w:rsidRPr="00B55563">
        <w:rPr>
          <w:bCs/>
          <w:color w:val="000000" w:themeColor="text1"/>
        </w:rPr>
        <w:t>greffeur (hémato/cardio/néphro/hépato) ou infectiologie</w:t>
      </w:r>
    </w:p>
    <w:p w:rsidR="00B64BFD" w:rsidRPr="00B55563" w:rsidRDefault="00B55563" w:rsidP="00B55563">
      <w:pPr>
        <w:numPr>
          <w:ilvl w:val="0"/>
          <w:numId w:val="43"/>
        </w:numPr>
        <w:spacing w:line="240" w:lineRule="auto"/>
        <w:jc w:val="both"/>
        <w:rPr>
          <w:color w:val="000000" w:themeColor="text1"/>
        </w:rPr>
      </w:pPr>
      <w:r w:rsidRPr="00B55563">
        <w:rPr>
          <w:color w:val="000000" w:themeColor="text1"/>
        </w:rPr>
        <w:t>Greffe de cellules souches hématopoïétiques ou une greffe d’organe solide</w:t>
      </w:r>
    </w:p>
    <w:p w:rsidR="00B64BFD" w:rsidRPr="00B55563" w:rsidRDefault="00B55563" w:rsidP="00B55563">
      <w:pPr>
        <w:numPr>
          <w:ilvl w:val="0"/>
          <w:numId w:val="43"/>
        </w:numPr>
        <w:spacing w:line="240" w:lineRule="auto"/>
        <w:jc w:val="both"/>
        <w:rPr>
          <w:color w:val="000000" w:themeColor="text1"/>
        </w:rPr>
      </w:pPr>
      <w:r w:rsidRPr="00B55563">
        <w:rPr>
          <w:color w:val="000000" w:themeColor="text1"/>
        </w:rPr>
        <w:t xml:space="preserve">En </w:t>
      </w:r>
      <w:r w:rsidRPr="00B55563">
        <w:rPr>
          <w:bCs/>
          <w:color w:val="000000" w:themeColor="text1"/>
        </w:rPr>
        <w:t>curatif d’une maladie à CMV, seule molécule disponible dans le contexte suivant :</w:t>
      </w:r>
    </w:p>
    <w:p w:rsidR="00B55563" w:rsidRPr="00B55563" w:rsidRDefault="00B55563" w:rsidP="00B55563">
      <w:pPr>
        <w:spacing w:line="240" w:lineRule="auto"/>
        <w:jc w:val="both"/>
        <w:rPr>
          <w:color w:val="000000" w:themeColor="text1"/>
        </w:rPr>
      </w:pPr>
      <w:r w:rsidRPr="00B55563">
        <w:rPr>
          <w:color w:val="000000" w:themeColor="text1"/>
        </w:rPr>
        <w:t xml:space="preserve">dans </w:t>
      </w:r>
      <w:r w:rsidRPr="00B55563">
        <w:rPr>
          <w:bCs/>
          <w:color w:val="000000" w:themeColor="text1"/>
        </w:rPr>
        <w:t xml:space="preserve">contexte de résistance </w:t>
      </w:r>
      <w:r w:rsidRPr="00B55563">
        <w:rPr>
          <w:color w:val="000000" w:themeColor="text1"/>
        </w:rPr>
        <w:t>(donc échec aux lignes antérieures)</w:t>
      </w:r>
    </w:p>
    <w:p w:rsidR="00B55563" w:rsidRPr="00B55563" w:rsidRDefault="00B55563" w:rsidP="00B55563">
      <w:pPr>
        <w:spacing w:line="240" w:lineRule="auto"/>
        <w:jc w:val="both"/>
        <w:rPr>
          <w:color w:val="000000" w:themeColor="text1"/>
        </w:rPr>
      </w:pPr>
      <w:r w:rsidRPr="00B55563">
        <w:rPr>
          <w:bCs/>
          <w:color w:val="000000" w:themeColor="text1"/>
        </w:rPr>
        <w:t xml:space="preserve">sur échec ou intolérance </w:t>
      </w:r>
      <w:r w:rsidRPr="00B55563">
        <w:rPr>
          <w:color w:val="000000" w:themeColor="text1"/>
        </w:rPr>
        <w:t xml:space="preserve">(toxicités ++ ganciclovir, valganciclovir, foscarnet, cidofovir) </w:t>
      </w:r>
    </w:p>
    <w:p w:rsidR="00B55563" w:rsidRPr="00B55563" w:rsidRDefault="00B55563" w:rsidP="00B55563">
      <w:pPr>
        <w:spacing w:line="240" w:lineRule="auto"/>
        <w:jc w:val="both"/>
        <w:rPr>
          <w:color w:val="000000" w:themeColor="text1"/>
        </w:rPr>
      </w:pPr>
      <w:r w:rsidRPr="00B55563">
        <w:rPr>
          <w:bCs/>
          <w:color w:val="000000" w:themeColor="text1"/>
        </w:rPr>
        <w:t>ou interaction médicamenteuse</w:t>
      </w:r>
    </w:p>
    <w:p w:rsidR="00B64BFD" w:rsidRPr="00B55563" w:rsidRDefault="00B55563" w:rsidP="00B55563">
      <w:pPr>
        <w:numPr>
          <w:ilvl w:val="0"/>
          <w:numId w:val="44"/>
        </w:numPr>
        <w:spacing w:line="240" w:lineRule="auto"/>
        <w:jc w:val="both"/>
        <w:rPr>
          <w:color w:val="000000" w:themeColor="text1"/>
        </w:rPr>
      </w:pPr>
      <w:r w:rsidRPr="00B55563">
        <w:rPr>
          <w:color w:val="000000" w:themeColor="text1"/>
        </w:rPr>
        <w:t>Durée limitée à 8 semaines</w:t>
      </w:r>
    </w:p>
    <w:p w:rsidR="00B64BFD" w:rsidRPr="00B55563" w:rsidRDefault="00B55563" w:rsidP="00B55563">
      <w:pPr>
        <w:numPr>
          <w:ilvl w:val="0"/>
          <w:numId w:val="44"/>
        </w:numPr>
        <w:spacing w:line="240" w:lineRule="auto"/>
        <w:jc w:val="both"/>
        <w:rPr>
          <w:color w:val="000000" w:themeColor="text1"/>
        </w:rPr>
      </w:pPr>
      <w:r w:rsidRPr="00B55563">
        <w:rPr>
          <w:color w:val="000000" w:themeColor="text1"/>
        </w:rPr>
        <w:t>Seul a avoir une AMM dans ce contexte</w:t>
      </w:r>
    </w:p>
    <w:p w:rsidR="00B64BFD" w:rsidRPr="00B55563" w:rsidRDefault="00B55563" w:rsidP="00B55563">
      <w:pPr>
        <w:numPr>
          <w:ilvl w:val="0"/>
          <w:numId w:val="44"/>
        </w:numPr>
        <w:spacing w:line="240" w:lineRule="auto"/>
        <w:jc w:val="both"/>
        <w:rPr>
          <w:color w:val="000000" w:themeColor="text1"/>
        </w:rPr>
      </w:pPr>
      <w:r w:rsidRPr="00B55563">
        <w:rPr>
          <w:color w:val="000000" w:themeColor="text1"/>
        </w:rPr>
        <w:t xml:space="preserve">Disponible en ville sur commande spécifique </w:t>
      </w:r>
    </w:p>
    <w:p w:rsidR="00B55563" w:rsidRPr="00B55563" w:rsidRDefault="00B55563" w:rsidP="00B55563">
      <w:pPr>
        <w:spacing w:line="240" w:lineRule="auto"/>
        <w:jc w:val="both"/>
        <w:rPr>
          <w:color w:val="000000" w:themeColor="text1"/>
        </w:rPr>
      </w:pPr>
    </w:p>
    <w:p w:rsidR="00B64BFD" w:rsidRPr="00B55563" w:rsidRDefault="00B55563" w:rsidP="00B55563">
      <w:pPr>
        <w:numPr>
          <w:ilvl w:val="0"/>
          <w:numId w:val="40"/>
        </w:numPr>
        <w:spacing w:line="240" w:lineRule="auto"/>
        <w:jc w:val="both"/>
        <w:rPr>
          <w:color w:val="000000" w:themeColor="text1"/>
        </w:rPr>
      </w:pPr>
      <w:r w:rsidRPr="00B55563">
        <w:rPr>
          <w:color w:val="000000" w:themeColor="text1"/>
        </w:rPr>
        <w:t>Recommandations internationales en attente pour cette année, a priori, pour le traitement du CMV réfractaire:</w:t>
      </w:r>
    </w:p>
    <w:p w:rsidR="00B55563" w:rsidRPr="00B55563" w:rsidRDefault="00B55563" w:rsidP="00B55563">
      <w:pPr>
        <w:spacing w:line="240" w:lineRule="auto"/>
        <w:ind w:left="720"/>
        <w:jc w:val="both"/>
        <w:rPr>
          <w:color w:val="000000" w:themeColor="text1"/>
        </w:rPr>
      </w:pPr>
      <w:r w:rsidRPr="00B55563">
        <w:rPr>
          <w:noProof/>
          <w:color w:val="000000" w:themeColor="text1"/>
          <w:lang w:eastAsia="fr-FR"/>
        </w:rPr>
        <w:drawing>
          <wp:inline distT="0" distB="0" distL="0" distR="0" wp14:anchorId="6A4908BE" wp14:editId="729336D5">
            <wp:extent cx="2851150" cy="1935353"/>
            <wp:effectExtent l="0" t="0" r="6350" b="8255"/>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7"/>
                    <a:stretch>
                      <a:fillRect/>
                    </a:stretch>
                  </pic:blipFill>
                  <pic:spPr>
                    <a:xfrm>
                      <a:off x="0" y="0"/>
                      <a:ext cx="2865108" cy="1944827"/>
                    </a:xfrm>
                    <a:prstGeom prst="rect">
                      <a:avLst/>
                    </a:prstGeom>
                  </pic:spPr>
                </pic:pic>
              </a:graphicData>
            </a:graphic>
          </wp:inline>
        </w:drawing>
      </w:r>
    </w:p>
    <w:p w:rsidR="00B55563" w:rsidRPr="00B55563" w:rsidRDefault="00B55563" w:rsidP="00B55563">
      <w:pPr>
        <w:pStyle w:val="Paragraphedeliste"/>
        <w:numPr>
          <w:ilvl w:val="0"/>
          <w:numId w:val="42"/>
        </w:numPr>
        <w:rPr>
          <w:color w:val="000000" w:themeColor="text1"/>
        </w:rPr>
      </w:pPr>
      <w:r w:rsidRPr="00B55563">
        <w:rPr>
          <w:color w:val="000000" w:themeColor="text1"/>
        </w:rPr>
        <w:t xml:space="preserve">Prix : Coûts : </w:t>
      </w:r>
    </w:p>
    <w:p w:rsidR="00B55563" w:rsidRPr="00B55563" w:rsidRDefault="00B55563" w:rsidP="00B55563">
      <w:pPr>
        <w:pStyle w:val="Paragraphedeliste"/>
        <w:spacing w:line="240" w:lineRule="auto"/>
        <w:jc w:val="both"/>
        <w:rPr>
          <w:color w:val="000000" w:themeColor="text1"/>
        </w:rPr>
      </w:pPr>
      <w:r w:rsidRPr="00B55563">
        <w:rPr>
          <w:color w:val="000000" w:themeColor="text1"/>
        </w:rPr>
        <w:t>4 comprimés de 200 mg par jour</w:t>
      </w:r>
    </w:p>
    <w:p w:rsidR="00B55563" w:rsidRPr="00B55563" w:rsidRDefault="00B55563" w:rsidP="00B55563">
      <w:pPr>
        <w:pStyle w:val="Paragraphedeliste"/>
        <w:spacing w:line="240" w:lineRule="auto"/>
        <w:jc w:val="both"/>
        <w:rPr>
          <w:color w:val="000000" w:themeColor="text1"/>
        </w:rPr>
      </w:pPr>
      <w:r w:rsidRPr="00B55563">
        <w:rPr>
          <w:color w:val="000000" w:themeColor="text1"/>
        </w:rPr>
        <w:t>Base de 10 jours d’hospitalisation</w:t>
      </w:r>
    </w:p>
    <w:p w:rsidR="00B55563" w:rsidRPr="00B55563" w:rsidRDefault="00B55563" w:rsidP="00B55563">
      <w:pPr>
        <w:pStyle w:val="Paragraphedeliste"/>
        <w:spacing w:line="240" w:lineRule="auto"/>
        <w:jc w:val="both"/>
        <w:rPr>
          <w:color w:val="000000" w:themeColor="text1"/>
        </w:rPr>
      </w:pPr>
      <w:r w:rsidRPr="00B55563">
        <w:rPr>
          <w:color w:val="000000" w:themeColor="text1"/>
        </w:rPr>
        <w:t xml:space="preserve">Soit un total de 40*200 = </w:t>
      </w:r>
      <w:r w:rsidRPr="00B55563">
        <w:rPr>
          <w:bCs/>
          <w:color w:val="000000" w:themeColor="text1"/>
        </w:rPr>
        <w:t>8 000 euros/séjour patient hospitalisé</w:t>
      </w:r>
    </w:p>
    <w:p w:rsidR="00B55563" w:rsidRDefault="00B55563" w:rsidP="00C7086E">
      <w:pPr>
        <w:pStyle w:val="Paragraphedeliste"/>
        <w:spacing w:line="240" w:lineRule="auto"/>
        <w:jc w:val="both"/>
        <w:rPr>
          <w:bCs/>
          <w:color w:val="000000" w:themeColor="text1"/>
        </w:rPr>
      </w:pPr>
      <w:r w:rsidRPr="00B55563">
        <w:rPr>
          <w:bCs/>
          <w:color w:val="000000" w:themeColor="text1"/>
        </w:rPr>
        <w:t>3 patients par an soit 24 000 euros</w:t>
      </w:r>
    </w:p>
    <w:p w:rsidR="00C7086E" w:rsidRPr="00C7086E" w:rsidRDefault="00C7086E" w:rsidP="00C7086E">
      <w:pPr>
        <w:spacing w:line="240" w:lineRule="auto"/>
        <w:jc w:val="both"/>
        <w:rPr>
          <w:color w:val="000000" w:themeColor="text1"/>
        </w:rPr>
      </w:pPr>
    </w:p>
    <w:p w:rsidR="00C7086E" w:rsidRPr="00B55563" w:rsidRDefault="00C7086E" w:rsidP="00C7086E">
      <w:pPr>
        <w:spacing w:line="240" w:lineRule="auto"/>
        <w:jc w:val="both"/>
        <w:rPr>
          <w:b/>
          <w:color w:val="7030A0"/>
        </w:rPr>
      </w:pPr>
      <w:r w:rsidRPr="00B55563">
        <w:rPr>
          <w:b/>
          <w:color w:val="7030A0"/>
        </w:rPr>
        <w:t>Commentaire en séance :</w:t>
      </w:r>
    </w:p>
    <w:p w:rsidR="00C7086E" w:rsidRDefault="00C7086E" w:rsidP="00C7086E">
      <w:pPr>
        <w:pStyle w:val="Paragraphedeliste"/>
        <w:spacing w:line="240" w:lineRule="auto"/>
        <w:jc w:val="both"/>
        <w:rPr>
          <w:color w:val="7030A0"/>
        </w:rPr>
      </w:pPr>
      <w:r>
        <w:rPr>
          <w:color w:val="7030A0"/>
        </w:rPr>
        <w:t>Demande de</w:t>
      </w:r>
      <w:r w:rsidRPr="00B55563">
        <w:rPr>
          <w:color w:val="7030A0"/>
        </w:rPr>
        <w:t xml:space="preserve"> référencement </w:t>
      </w:r>
      <w:r>
        <w:rPr>
          <w:color w:val="7030A0"/>
        </w:rPr>
        <w:t>validée</w:t>
      </w:r>
    </w:p>
    <w:p w:rsidR="00C7086E" w:rsidRDefault="00C7086E" w:rsidP="00C7086E">
      <w:pPr>
        <w:pStyle w:val="Paragraphedeliste"/>
        <w:spacing w:line="240" w:lineRule="auto"/>
        <w:jc w:val="both"/>
        <w:rPr>
          <w:color w:val="7030A0"/>
        </w:rPr>
      </w:pPr>
      <w:r>
        <w:rPr>
          <w:color w:val="7030A0"/>
        </w:rPr>
        <w:t>Faire le dossier de demande de référencement</w:t>
      </w:r>
    </w:p>
    <w:p w:rsidR="00C7086E" w:rsidRDefault="00C7086E" w:rsidP="00C7086E">
      <w:pPr>
        <w:pStyle w:val="Paragraphedeliste"/>
        <w:spacing w:line="240" w:lineRule="auto"/>
        <w:jc w:val="both"/>
        <w:rPr>
          <w:color w:val="7030A0"/>
        </w:rPr>
      </w:pPr>
      <w:r>
        <w:rPr>
          <w:color w:val="7030A0"/>
        </w:rPr>
        <w:t>Faire valider par sous commission néphrologie</w:t>
      </w:r>
    </w:p>
    <w:p w:rsidR="00C7086E" w:rsidRDefault="00C7086E" w:rsidP="00C7086E">
      <w:pPr>
        <w:pStyle w:val="Paragraphedeliste"/>
        <w:spacing w:line="240" w:lineRule="auto"/>
        <w:jc w:val="both"/>
        <w:rPr>
          <w:color w:val="7030A0"/>
        </w:rPr>
      </w:pPr>
      <w:r>
        <w:rPr>
          <w:color w:val="7030A0"/>
        </w:rPr>
        <w:t>Demande pour services greffeurs : hémato/cardio/néphro/hepatogastro</w:t>
      </w:r>
    </w:p>
    <w:p w:rsidR="00C7086E" w:rsidRPr="00B55563" w:rsidRDefault="00C7086E" w:rsidP="00C7086E">
      <w:pPr>
        <w:pStyle w:val="Paragraphedeliste"/>
        <w:spacing w:line="240" w:lineRule="auto"/>
        <w:jc w:val="both"/>
        <w:rPr>
          <w:color w:val="7030A0"/>
        </w:rPr>
      </w:pPr>
      <w:r>
        <w:rPr>
          <w:color w:val="7030A0"/>
        </w:rPr>
        <w:t>COMEDIMS 10/07/2025</w:t>
      </w:r>
    </w:p>
    <w:p w:rsidR="008A1F6D" w:rsidRPr="00B55563" w:rsidRDefault="008A1F6D" w:rsidP="00B55563">
      <w:pPr>
        <w:spacing w:line="240" w:lineRule="auto"/>
        <w:jc w:val="both"/>
        <w:rPr>
          <w:b/>
          <w:color w:val="002060"/>
        </w:rPr>
      </w:pPr>
    </w:p>
    <w:p w:rsidR="00F5534A" w:rsidRPr="00B55563" w:rsidRDefault="008A1F6D" w:rsidP="00B55563">
      <w:pPr>
        <w:spacing w:line="240" w:lineRule="auto"/>
        <w:jc w:val="both"/>
        <w:rPr>
          <w:b/>
          <w:color w:val="002060"/>
        </w:rPr>
      </w:pPr>
      <w:r w:rsidRPr="00B55563">
        <w:rPr>
          <w:b/>
          <w:color w:val="002060"/>
        </w:rPr>
        <w:lastRenderedPageBreak/>
        <w:t>5/ Point adm des antibiotiques : pompes volumétrique et PSE</w:t>
      </w:r>
    </w:p>
    <w:p w:rsidR="00E62CD5" w:rsidRPr="00B55563" w:rsidRDefault="00F5534A" w:rsidP="00B55563">
      <w:pPr>
        <w:spacing w:line="240" w:lineRule="auto"/>
        <w:jc w:val="both"/>
        <w:rPr>
          <w:color w:val="000000" w:themeColor="text1"/>
        </w:rPr>
      </w:pPr>
      <w:r w:rsidRPr="00B55563">
        <w:rPr>
          <w:b/>
          <w:color w:val="000000" w:themeColor="text1"/>
        </w:rPr>
        <w:t>Pompes volumétriques</w:t>
      </w:r>
      <w:r w:rsidRPr="00B55563">
        <w:rPr>
          <w:color w:val="000000" w:themeColor="text1"/>
        </w:rPr>
        <w:t xml:space="preserve"> : </w:t>
      </w:r>
      <w:r w:rsidR="00944D61" w:rsidRPr="00B55563">
        <w:rPr>
          <w:color w:val="000000" w:themeColor="text1"/>
        </w:rPr>
        <w:t>Amoxicilline</w:t>
      </w:r>
      <w:r w:rsidRPr="00B55563">
        <w:rPr>
          <w:color w:val="000000" w:themeColor="text1"/>
        </w:rPr>
        <w:t xml:space="preserve">, </w:t>
      </w:r>
      <w:r w:rsidR="00944D61" w:rsidRPr="00B55563">
        <w:rPr>
          <w:color w:val="000000" w:themeColor="text1"/>
        </w:rPr>
        <w:t>Cefotaxime</w:t>
      </w:r>
      <w:r w:rsidRPr="00B55563">
        <w:rPr>
          <w:color w:val="000000" w:themeColor="text1"/>
        </w:rPr>
        <w:t xml:space="preserve">, </w:t>
      </w:r>
      <w:r w:rsidR="00944D61" w:rsidRPr="00B55563">
        <w:rPr>
          <w:color w:val="000000" w:themeColor="text1"/>
        </w:rPr>
        <w:t>Cloxacilline</w:t>
      </w:r>
      <w:r w:rsidRPr="00B55563">
        <w:rPr>
          <w:color w:val="000000" w:themeColor="text1"/>
        </w:rPr>
        <w:t xml:space="preserve">, </w:t>
      </w:r>
      <w:r w:rsidR="00944D61" w:rsidRPr="00B55563">
        <w:rPr>
          <w:color w:val="000000" w:themeColor="text1"/>
        </w:rPr>
        <w:t>Pipéracilline-tazobactam</w:t>
      </w:r>
    </w:p>
    <w:p w:rsidR="00E62CD5" w:rsidRPr="00B55563" w:rsidRDefault="00F5534A" w:rsidP="00B55563">
      <w:pPr>
        <w:spacing w:line="240" w:lineRule="auto"/>
        <w:jc w:val="both"/>
        <w:rPr>
          <w:color w:val="000000" w:themeColor="text1"/>
        </w:rPr>
      </w:pPr>
      <w:r w:rsidRPr="00B55563">
        <w:rPr>
          <w:b/>
          <w:color w:val="000000" w:themeColor="text1"/>
        </w:rPr>
        <w:t>PSE </w:t>
      </w:r>
      <w:r w:rsidRPr="00B55563">
        <w:rPr>
          <w:color w:val="000000" w:themeColor="text1"/>
        </w:rPr>
        <w:t xml:space="preserve">: Cefazoline, </w:t>
      </w:r>
      <w:r w:rsidR="00944D61" w:rsidRPr="00B55563">
        <w:rPr>
          <w:color w:val="000000" w:themeColor="text1"/>
        </w:rPr>
        <w:t>Ceftazidime</w:t>
      </w:r>
      <w:r w:rsidRPr="00B55563">
        <w:rPr>
          <w:color w:val="000000" w:themeColor="text1"/>
        </w:rPr>
        <w:t xml:space="preserve">, </w:t>
      </w:r>
      <w:r w:rsidR="00944D61" w:rsidRPr="00B55563">
        <w:rPr>
          <w:color w:val="000000" w:themeColor="text1"/>
        </w:rPr>
        <w:t>Cloxacilline</w:t>
      </w:r>
      <w:r w:rsidRPr="00B55563">
        <w:rPr>
          <w:color w:val="000000" w:themeColor="text1"/>
        </w:rPr>
        <w:t xml:space="preserve">, </w:t>
      </w:r>
      <w:r w:rsidR="00944D61" w:rsidRPr="00B55563">
        <w:rPr>
          <w:color w:val="000000" w:themeColor="text1"/>
        </w:rPr>
        <w:t>Pipéracilline-tazobactam</w:t>
      </w:r>
      <w:r w:rsidRPr="00B55563">
        <w:rPr>
          <w:color w:val="000000" w:themeColor="text1"/>
        </w:rPr>
        <w:t xml:space="preserve">, </w:t>
      </w:r>
      <w:r w:rsidR="00944D61" w:rsidRPr="00B55563">
        <w:rPr>
          <w:color w:val="000000" w:themeColor="text1"/>
        </w:rPr>
        <w:t>Témocilline</w:t>
      </w:r>
      <w:r w:rsidRPr="00B55563">
        <w:rPr>
          <w:color w:val="000000" w:themeColor="text1"/>
        </w:rPr>
        <w:t xml:space="preserve">, </w:t>
      </w:r>
      <w:r w:rsidR="00944D61" w:rsidRPr="00B55563">
        <w:rPr>
          <w:color w:val="000000" w:themeColor="text1"/>
        </w:rPr>
        <w:t>Vancomycine</w:t>
      </w:r>
    </w:p>
    <w:p w:rsidR="00F5534A" w:rsidRPr="00B55563" w:rsidRDefault="00F5534A" w:rsidP="00B55563">
      <w:pPr>
        <w:pStyle w:val="Paragraphedeliste"/>
        <w:numPr>
          <w:ilvl w:val="0"/>
          <w:numId w:val="25"/>
        </w:numPr>
        <w:spacing w:line="240" w:lineRule="auto"/>
        <w:jc w:val="both"/>
        <w:rPr>
          <w:color w:val="000000" w:themeColor="text1"/>
        </w:rPr>
      </w:pPr>
      <w:r w:rsidRPr="00B55563">
        <w:rPr>
          <w:color w:val="000000" w:themeColor="text1"/>
        </w:rPr>
        <w:t>Paramétrages sur Easily effectués</w:t>
      </w:r>
    </w:p>
    <w:p w:rsidR="00F5534A" w:rsidRPr="00B55563" w:rsidRDefault="00F5534A" w:rsidP="00B55563">
      <w:pPr>
        <w:pStyle w:val="Paragraphedeliste"/>
        <w:numPr>
          <w:ilvl w:val="0"/>
          <w:numId w:val="25"/>
        </w:numPr>
        <w:spacing w:line="240" w:lineRule="auto"/>
        <w:jc w:val="both"/>
        <w:rPr>
          <w:color w:val="000000" w:themeColor="text1"/>
        </w:rPr>
      </w:pPr>
      <w:r w:rsidRPr="00B55563">
        <w:rPr>
          <w:color w:val="000000" w:themeColor="text1"/>
        </w:rPr>
        <w:t>Paramétrage en cours pour le discontinu</w:t>
      </w:r>
    </w:p>
    <w:p w:rsidR="00F5534A" w:rsidRPr="00B55563" w:rsidRDefault="00F5534A" w:rsidP="00B55563">
      <w:pPr>
        <w:spacing w:line="240" w:lineRule="auto"/>
        <w:jc w:val="both"/>
        <w:rPr>
          <w:color w:val="000000" w:themeColor="text1"/>
        </w:rPr>
      </w:pPr>
      <w:r w:rsidRPr="00B55563">
        <w:rPr>
          <w:color w:val="000000" w:themeColor="text1"/>
        </w:rPr>
        <w:t>Dans le cas d’administration en discontinu : ne pas faire de dose de charge</w:t>
      </w:r>
    </w:p>
    <w:p w:rsidR="00B55563" w:rsidRPr="00B55563" w:rsidRDefault="00B55563" w:rsidP="00B55563">
      <w:pPr>
        <w:spacing w:line="240" w:lineRule="auto"/>
        <w:jc w:val="both"/>
        <w:rPr>
          <w:b/>
          <w:color w:val="7030A0"/>
        </w:rPr>
      </w:pPr>
    </w:p>
    <w:p w:rsidR="00B55563" w:rsidRPr="00B55563" w:rsidRDefault="00B55563" w:rsidP="00B55563">
      <w:pPr>
        <w:spacing w:line="240" w:lineRule="auto"/>
        <w:jc w:val="both"/>
        <w:rPr>
          <w:b/>
          <w:color w:val="7030A0"/>
        </w:rPr>
      </w:pPr>
      <w:r w:rsidRPr="00B55563">
        <w:rPr>
          <w:b/>
          <w:color w:val="7030A0"/>
        </w:rPr>
        <w:t>Commentaire en séance :</w:t>
      </w:r>
    </w:p>
    <w:p w:rsidR="00B55563" w:rsidRPr="00B55563" w:rsidRDefault="00B55563" w:rsidP="00B55563">
      <w:pPr>
        <w:pStyle w:val="Paragraphedeliste"/>
        <w:spacing w:line="240" w:lineRule="auto"/>
        <w:jc w:val="both"/>
        <w:rPr>
          <w:color w:val="7030A0"/>
        </w:rPr>
      </w:pPr>
      <w:r w:rsidRPr="00B55563">
        <w:rPr>
          <w:color w:val="7030A0"/>
        </w:rPr>
        <w:t>Voir pour paramétrage pour rhumato avec Easily,</w:t>
      </w:r>
    </w:p>
    <w:p w:rsidR="00B55563" w:rsidRPr="00B55563" w:rsidRDefault="00B55563" w:rsidP="00B55563">
      <w:pPr>
        <w:pStyle w:val="Paragraphedeliste"/>
        <w:spacing w:line="240" w:lineRule="auto"/>
        <w:jc w:val="both"/>
        <w:rPr>
          <w:color w:val="7030A0"/>
        </w:rPr>
      </w:pPr>
      <w:r w:rsidRPr="00B55563">
        <w:rPr>
          <w:color w:val="7030A0"/>
        </w:rPr>
        <w:t>Proposer le doc aux réa pour paramétrage ICCA au besoin</w:t>
      </w:r>
    </w:p>
    <w:p w:rsidR="00B55563" w:rsidRPr="00B55563" w:rsidRDefault="00B55563" w:rsidP="00B55563">
      <w:pPr>
        <w:spacing w:line="240" w:lineRule="auto"/>
        <w:jc w:val="both"/>
        <w:rPr>
          <w:b/>
          <w:color w:val="002060"/>
        </w:rPr>
      </w:pPr>
    </w:p>
    <w:p w:rsidR="00F5534A" w:rsidRPr="00B55563" w:rsidRDefault="008A1F6D" w:rsidP="00B55563">
      <w:pPr>
        <w:spacing w:line="240" w:lineRule="auto"/>
        <w:jc w:val="both"/>
        <w:rPr>
          <w:b/>
          <w:color w:val="002060"/>
        </w:rPr>
      </w:pPr>
      <w:r w:rsidRPr="00B55563">
        <w:rPr>
          <w:b/>
          <w:color w:val="002060"/>
        </w:rPr>
        <w:t>6/ Actions du GT vaccination et ID</w:t>
      </w:r>
    </w:p>
    <w:p w:rsidR="00F5534A" w:rsidRPr="00C7086E" w:rsidRDefault="00F5534A" w:rsidP="00B55563">
      <w:pPr>
        <w:pStyle w:val="Paragraphedeliste"/>
        <w:numPr>
          <w:ilvl w:val="0"/>
          <w:numId w:val="39"/>
        </w:numPr>
        <w:spacing w:line="240" w:lineRule="auto"/>
        <w:jc w:val="both"/>
        <w:rPr>
          <w:color w:val="000000" w:themeColor="text1"/>
        </w:rPr>
      </w:pPr>
      <w:r w:rsidRPr="00C7086E">
        <w:rPr>
          <w:b/>
          <w:color w:val="000000" w:themeColor="text1"/>
        </w:rPr>
        <w:t>Diaporama diffusion pour le grand public</w:t>
      </w:r>
      <w:r w:rsidR="00C7086E">
        <w:rPr>
          <w:color w:val="000000" w:themeColor="text1"/>
        </w:rPr>
        <w:t xml:space="preserve"> au tour de 3 questions : 1-Qu’est-ce que la vaccination ? 2- </w:t>
      </w:r>
      <w:r w:rsidRPr="00C7086E">
        <w:rPr>
          <w:color w:val="000000" w:themeColor="text1"/>
        </w:rPr>
        <w:t>Pourquoi se faire vacciner ?</w:t>
      </w:r>
      <w:r w:rsidR="00C7086E">
        <w:rPr>
          <w:color w:val="000000" w:themeColor="text1"/>
        </w:rPr>
        <w:t xml:space="preserve"> 3-</w:t>
      </w:r>
      <w:r w:rsidRPr="00C7086E">
        <w:rPr>
          <w:color w:val="000000" w:themeColor="text1"/>
        </w:rPr>
        <w:t>Vraies ou fausses idées sur la vaccination ?</w:t>
      </w:r>
    </w:p>
    <w:p w:rsidR="00F5534A" w:rsidRPr="00B55563" w:rsidRDefault="00F5534A" w:rsidP="00C7086E">
      <w:pPr>
        <w:spacing w:line="240" w:lineRule="auto"/>
        <w:ind w:left="12" w:firstLine="708"/>
        <w:jc w:val="both"/>
        <w:rPr>
          <w:color w:val="000000" w:themeColor="text1"/>
        </w:rPr>
      </w:pPr>
      <w:r w:rsidRPr="00B55563">
        <w:rPr>
          <w:color w:val="000000" w:themeColor="text1"/>
        </w:rPr>
        <w:t>À « tourner » avec équipe de la communication</w:t>
      </w:r>
      <w:r w:rsidR="00C7086E">
        <w:rPr>
          <w:color w:val="000000" w:themeColor="text1"/>
        </w:rPr>
        <w:t>. Diffusion pour le grand public.</w:t>
      </w:r>
    </w:p>
    <w:p w:rsidR="00F5534A" w:rsidRDefault="00F5534A" w:rsidP="00C7086E">
      <w:pPr>
        <w:pStyle w:val="Paragraphedeliste"/>
        <w:numPr>
          <w:ilvl w:val="0"/>
          <w:numId w:val="39"/>
        </w:numPr>
        <w:spacing w:line="240" w:lineRule="auto"/>
        <w:jc w:val="both"/>
        <w:rPr>
          <w:color w:val="000000" w:themeColor="text1"/>
        </w:rPr>
      </w:pPr>
      <w:r w:rsidRPr="00C7086E">
        <w:rPr>
          <w:b/>
          <w:color w:val="000000" w:themeColor="text1"/>
        </w:rPr>
        <w:t>Affiches pour le grand public</w:t>
      </w:r>
      <w:r w:rsidRPr="00B55563">
        <w:rPr>
          <w:color w:val="000000" w:themeColor="text1"/>
        </w:rPr>
        <w:t> </w:t>
      </w:r>
      <w:r w:rsidR="00C7086E">
        <w:rPr>
          <w:color w:val="000000" w:themeColor="text1"/>
        </w:rPr>
        <w:t>« ici on vaccine au CHU » avec un rappel des pathologies concernés pour que les patients puissent s’identifier.</w:t>
      </w:r>
    </w:p>
    <w:p w:rsidR="00C7086E" w:rsidRPr="00B55563" w:rsidRDefault="00C7086E" w:rsidP="00C7086E">
      <w:pPr>
        <w:pStyle w:val="Paragraphedeliste"/>
        <w:spacing w:line="240" w:lineRule="auto"/>
        <w:jc w:val="both"/>
        <w:rPr>
          <w:color w:val="000000" w:themeColor="text1"/>
        </w:rPr>
      </w:pPr>
    </w:p>
    <w:p w:rsidR="00F5534A" w:rsidRPr="00B55563" w:rsidRDefault="00F5534A" w:rsidP="00B55563">
      <w:pPr>
        <w:pStyle w:val="Paragraphedeliste"/>
        <w:numPr>
          <w:ilvl w:val="0"/>
          <w:numId w:val="39"/>
        </w:numPr>
        <w:spacing w:line="240" w:lineRule="auto"/>
        <w:jc w:val="both"/>
        <w:rPr>
          <w:color w:val="000000" w:themeColor="text1"/>
        </w:rPr>
      </w:pPr>
      <w:r w:rsidRPr="00C7086E">
        <w:rPr>
          <w:b/>
          <w:color w:val="000000" w:themeColor="text1"/>
        </w:rPr>
        <w:t>Grippe</w:t>
      </w:r>
      <w:r w:rsidRPr="00B55563">
        <w:rPr>
          <w:color w:val="000000" w:themeColor="text1"/>
        </w:rPr>
        <w:t xml:space="preserve"> : stratégie de cocooning </w:t>
      </w:r>
      <w:r w:rsidR="00C7086E">
        <w:rPr>
          <w:color w:val="000000" w:themeColor="text1"/>
        </w:rPr>
        <w:t>possible pour hiver 2025 MAIS il faut que l’accompagnant soit passé au bureau des entrées. Revoir le circuit avec le GT Vaccination.</w:t>
      </w:r>
    </w:p>
    <w:p w:rsidR="00F5534A" w:rsidRDefault="00F5534A" w:rsidP="00B55563">
      <w:pPr>
        <w:spacing w:line="240" w:lineRule="auto"/>
        <w:jc w:val="both"/>
        <w:rPr>
          <w:color w:val="000000" w:themeColor="text1"/>
        </w:rPr>
      </w:pPr>
      <w:r w:rsidRPr="00B55563">
        <w:rPr>
          <w:color w:val="000000" w:themeColor="text1"/>
        </w:rPr>
        <w:t xml:space="preserve">+ référencement au CHU du vaccin hautement dosé </w:t>
      </w:r>
      <w:r w:rsidRPr="00C7086E">
        <w:rPr>
          <w:b/>
          <w:color w:val="000000" w:themeColor="text1"/>
        </w:rPr>
        <w:t>EFFLUELDA® pour l’hiver prochain pour USLD et EHPAD en complément de VAXIGRIP® pour le reste du CHU</w:t>
      </w:r>
      <w:r w:rsidR="00C7086E">
        <w:rPr>
          <w:color w:val="000000" w:themeColor="text1"/>
        </w:rPr>
        <w:t>.</w:t>
      </w:r>
    </w:p>
    <w:p w:rsidR="00C7086E" w:rsidRPr="00B55563" w:rsidRDefault="00C7086E" w:rsidP="00B55563">
      <w:pPr>
        <w:spacing w:line="240" w:lineRule="auto"/>
        <w:jc w:val="both"/>
        <w:rPr>
          <w:color w:val="000000" w:themeColor="text1"/>
        </w:rPr>
      </w:pPr>
      <w:r>
        <w:rPr>
          <w:color w:val="000000" w:themeColor="text1"/>
        </w:rPr>
        <w:t>Attente de savoir si le laboratoire SANOFI qui est fabriquant de EFFLUELDA® va le mettre à disposition pour cet hiver.</w:t>
      </w:r>
    </w:p>
    <w:p w:rsidR="00F5534A" w:rsidRPr="00C7086E" w:rsidRDefault="00F5534A" w:rsidP="00B55563">
      <w:pPr>
        <w:pStyle w:val="Paragraphedeliste"/>
        <w:numPr>
          <w:ilvl w:val="0"/>
          <w:numId w:val="39"/>
        </w:numPr>
        <w:spacing w:line="240" w:lineRule="auto"/>
        <w:jc w:val="both"/>
        <w:rPr>
          <w:color w:val="000000" w:themeColor="text1"/>
        </w:rPr>
      </w:pPr>
      <w:r w:rsidRPr="00C7086E">
        <w:rPr>
          <w:b/>
          <w:color w:val="000000" w:themeColor="text1"/>
        </w:rPr>
        <w:t>Audit flash en consultation</w:t>
      </w:r>
      <w:r w:rsidRPr="00B55563">
        <w:rPr>
          <w:color w:val="000000" w:themeColor="text1"/>
        </w:rPr>
        <w:t> :</w:t>
      </w:r>
      <w:r w:rsidR="00C7086E">
        <w:rPr>
          <w:color w:val="000000" w:themeColor="text1"/>
        </w:rPr>
        <w:t xml:space="preserve"> </w:t>
      </w:r>
      <w:r w:rsidRPr="00C7086E">
        <w:rPr>
          <w:color w:val="000000" w:themeColor="text1"/>
        </w:rPr>
        <w:t>Beaucoup de retours ! réussite !</w:t>
      </w:r>
    </w:p>
    <w:p w:rsidR="00F5534A" w:rsidRDefault="00F5534A" w:rsidP="00B55563">
      <w:pPr>
        <w:spacing w:line="240" w:lineRule="auto"/>
        <w:jc w:val="both"/>
        <w:rPr>
          <w:color w:val="000000" w:themeColor="text1"/>
        </w:rPr>
      </w:pPr>
      <w:r w:rsidRPr="00B55563">
        <w:rPr>
          <w:color w:val="000000" w:themeColor="text1"/>
        </w:rPr>
        <w:t>Malheureusement bcp de documents renvoyés partiellement remplis ce qui ne permettra pas une exhaustivité du traitement des données.</w:t>
      </w:r>
      <w:r w:rsidR="00C7086E">
        <w:rPr>
          <w:color w:val="000000" w:themeColor="text1"/>
        </w:rPr>
        <w:t xml:space="preserve"> </w:t>
      </w:r>
      <w:r w:rsidRPr="00B55563">
        <w:rPr>
          <w:color w:val="000000" w:themeColor="text1"/>
        </w:rPr>
        <w:t>Report des données collectées en cours</w:t>
      </w:r>
      <w:r w:rsidR="00C7086E">
        <w:rPr>
          <w:color w:val="000000" w:themeColor="text1"/>
        </w:rPr>
        <w:t>.</w:t>
      </w:r>
    </w:p>
    <w:p w:rsidR="00C7086E" w:rsidRPr="00C7086E" w:rsidRDefault="00C7086E" w:rsidP="00B55563">
      <w:pPr>
        <w:spacing w:line="240" w:lineRule="auto"/>
        <w:jc w:val="both"/>
        <w:rPr>
          <w:color w:val="000000" w:themeColor="text1"/>
        </w:rPr>
      </w:pPr>
    </w:p>
    <w:p w:rsidR="008A1F6D" w:rsidRPr="00B55563" w:rsidRDefault="008A1F6D" w:rsidP="00B55563">
      <w:pPr>
        <w:spacing w:line="240" w:lineRule="auto"/>
        <w:jc w:val="both"/>
        <w:rPr>
          <w:i/>
          <w:color w:val="000000" w:themeColor="text1"/>
        </w:rPr>
      </w:pPr>
      <w:r w:rsidRPr="00B55563">
        <w:rPr>
          <w:b/>
          <w:color w:val="002060"/>
        </w:rPr>
        <w:t>7/ Actualités/Questions</w:t>
      </w:r>
    </w:p>
    <w:p w:rsidR="00E62CD5" w:rsidRPr="00C7086E" w:rsidRDefault="008A1F6D" w:rsidP="00C7086E">
      <w:pPr>
        <w:pStyle w:val="Paragraphedeliste"/>
        <w:numPr>
          <w:ilvl w:val="0"/>
          <w:numId w:val="27"/>
        </w:numPr>
        <w:spacing w:line="240" w:lineRule="auto"/>
        <w:jc w:val="both"/>
        <w:rPr>
          <w:b/>
          <w:color w:val="000000" w:themeColor="text1"/>
        </w:rPr>
      </w:pPr>
      <w:r w:rsidRPr="00B55563">
        <w:rPr>
          <w:b/>
          <w:color w:val="000000" w:themeColor="text1"/>
        </w:rPr>
        <w:t>Contingentements :</w:t>
      </w:r>
      <w:r w:rsidR="00C7086E">
        <w:rPr>
          <w:b/>
          <w:color w:val="000000" w:themeColor="text1"/>
        </w:rPr>
        <w:t xml:space="preserve"> </w:t>
      </w:r>
      <w:r w:rsidR="00944D61" w:rsidRPr="00C7086E">
        <w:rPr>
          <w:color w:val="000000" w:themeColor="text1"/>
        </w:rPr>
        <w:t xml:space="preserve">Retour de la </w:t>
      </w:r>
      <w:r w:rsidR="00944D61" w:rsidRPr="00C7086E">
        <w:rPr>
          <w:b/>
          <w:bCs/>
          <w:color w:val="000000" w:themeColor="text1"/>
        </w:rPr>
        <w:t>rifampicine</w:t>
      </w:r>
      <w:r w:rsidR="00944D61" w:rsidRPr="00C7086E">
        <w:rPr>
          <w:color w:val="000000" w:themeColor="text1"/>
        </w:rPr>
        <w:t>, arrêt du contingentement</w:t>
      </w:r>
      <w:r w:rsidR="00C7086E">
        <w:rPr>
          <w:color w:val="000000" w:themeColor="text1"/>
        </w:rPr>
        <w:t xml:space="preserve"> ; </w:t>
      </w:r>
      <w:r w:rsidR="00944D61" w:rsidRPr="00C7086E">
        <w:rPr>
          <w:color w:val="000000" w:themeColor="text1"/>
        </w:rPr>
        <w:t xml:space="preserve">Retour précaire de </w:t>
      </w:r>
      <w:r w:rsidR="00944D61" w:rsidRPr="00C7086E">
        <w:rPr>
          <w:b/>
          <w:bCs/>
          <w:color w:val="000000" w:themeColor="text1"/>
        </w:rPr>
        <w:t>spiramycine</w:t>
      </w:r>
      <w:r w:rsidR="00944D61" w:rsidRPr="00C7086E">
        <w:rPr>
          <w:color w:val="000000" w:themeColor="text1"/>
        </w:rPr>
        <w:t xml:space="preserve"> injectable : il faudra toujours jongler entre spiramycine et clarithromycine</w:t>
      </w:r>
      <w:r w:rsidR="00C7086E">
        <w:rPr>
          <w:color w:val="000000" w:themeColor="text1"/>
        </w:rPr>
        <w:t xml:space="preserve"> ; </w:t>
      </w:r>
      <w:r w:rsidR="00944D61" w:rsidRPr="00C7086E">
        <w:rPr>
          <w:b/>
          <w:bCs/>
          <w:color w:val="000000" w:themeColor="text1"/>
        </w:rPr>
        <w:t>Aztreonam</w:t>
      </w:r>
      <w:r w:rsidR="00944D61" w:rsidRPr="00C7086E">
        <w:rPr>
          <w:color w:val="000000" w:themeColor="text1"/>
        </w:rPr>
        <w:t xml:space="preserve"> toujours contingenté</w:t>
      </w:r>
    </w:p>
    <w:p w:rsidR="008A1F6D" w:rsidRPr="00C7086E" w:rsidRDefault="008A1F6D" w:rsidP="00B55563">
      <w:pPr>
        <w:pStyle w:val="Paragraphedeliste"/>
        <w:numPr>
          <w:ilvl w:val="0"/>
          <w:numId w:val="27"/>
        </w:numPr>
        <w:spacing w:line="240" w:lineRule="auto"/>
        <w:jc w:val="both"/>
        <w:rPr>
          <w:rStyle w:val="Lienhypertexte"/>
          <w:b/>
          <w:color w:val="000000" w:themeColor="text1"/>
          <w:highlight w:val="yellow"/>
          <w:u w:val="none"/>
        </w:rPr>
      </w:pPr>
      <w:bookmarkStart w:id="0" w:name="_GoBack"/>
      <w:bookmarkEnd w:id="0"/>
      <w:r w:rsidRPr="00C7086E">
        <w:rPr>
          <w:b/>
          <w:color w:val="000000" w:themeColor="text1"/>
          <w:highlight w:val="yellow"/>
        </w:rPr>
        <w:t>Actu ATB dans les PAC</w:t>
      </w:r>
      <w:r w:rsidR="00C7086E" w:rsidRPr="00C7086E">
        <w:rPr>
          <w:b/>
          <w:color w:val="000000" w:themeColor="text1"/>
          <w:highlight w:val="yellow"/>
        </w:rPr>
        <w:t xml:space="preserve"> : </w:t>
      </w:r>
      <w:hyperlink r:id="rId18" w:history="1">
        <w:r w:rsidRPr="00C7086E">
          <w:rPr>
            <w:rStyle w:val="Lienhypertexte"/>
            <w:i/>
            <w:highlight w:val="yellow"/>
          </w:rPr>
          <w:t>https://</w:t>
        </w:r>
      </w:hyperlink>
      <w:hyperlink r:id="rId19" w:history="1">
        <w:r w:rsidRPr="00C7086E">
          <w:rPr>
            <w:rStyle w:val="Lienhypertexte"/>
            <w:i/>
            <w:highlight w:val="yellow"/>
          </w:rPr>
          <w:t>www.infectiologie.com/fr/info-antibio.html</w:t>
        </w:r>
      </w:hyperlink>
    </w:p>
    <w:p w:rsidR="00B55563" w:rsidRPr="00C7086E" w:rsidRDefault="00B55563" w:rsidP="00C7086E">
      <w:pPr>
        <w:spacing w:line="240" w:lineRule="auto"/>
        <w:jc w:val="both"/>
        <w:rPr>
          <w:b/>
          <w:color w:val="7030A0"/>
        </w:rPr>
      </w:pPr>
      <w:r w:rsidRPr="00B55563">
        <w:rPr>
          <w:b/>
          <w:color w:val="7030A0"/>
        </w:rPr>
        <w:t>Commentaire en séance :</w:t>
      </w:r>
      <w:r w:rsidR="00C7086E">
        <w:rPr>
          <w:b/>
          <w:color w:val="7030A0"/>
        </w:rPr>
        <w:t xml:space="preserve"> </w:t>
      </w:r>
      <w:r w:rsidRPr="00C7086E">
        <w:rPr>
          <w:color w:val="7030A0"/>
        </w:rPr>
        <w:t>Voir s</w:t>
      </w:r>
      <w:r w:rsidR="00C7086E">
        <w:rPr>
          <w:color w:val="7030A0"/>
        </w:rPr>
        <w:t>i BU necessaire pour les PAC avec</w:t>
      </w:r>
      <w:r w:rsidRPr="00C7086E">
        <w:rPr>
          <w:color w:val="7030A0"/>
        </w:rPr>
        <w:t xml:space="preserve"> G Laurichesse </w:t>
      </w:r>
    </w:p>
    <w:p w:rsidR="00DD7D8A" w:rsidRPr="00B55563" w:rsidRDefault="00DD7D8A" w:rsidP="00B55563">
      <w:pPr>
        <w:spacing w:line="240" w:lineRule="auto"/>
        <w:jc w:val="both"/>
        <w:rPr>
          <w:rFonts w:cstheme="minorHAnsi"/>
          <w:color w:val="000000" w:themeColor="text1"/>
        </w:rPr>
      </w:pPr>
    </w:p>
    <w:p w:rsidR="00661E90" w:rsidRPr="00B55563" w:rsidRDefault="00DC2EAB" w:rsidP="00B55563">
      <w:pPr>
        <w:spacing w:line="240" w:lineRule="auto"/>
        <w:jc w:val="center"/>
        <w:rPr>
          <w:b/>
          <w:color w:val="FF0066"/>
        </w:rPr>
      </w:pPr>
      <w:r w:rsidRPr="00B55563">
        <w:rPr>
          <w:b/>
          <w:color w:val="FF0066"/>
        </w:rPr>
        <w:t xml:space="preserve">Prochaine CAI le </w:t>
      </w:r>
      <w:r w:rsidR="009E7995" w:rsidRPr="00B55563">
        <w:rPr>
          <w:b/>
          <w:color w:val="FF0066"/>
        </w:rPr>
        <w:t>lundi 15</w:t>
      </w:r>
      <w:r w:rsidR="00F5534A" w:rsidRPr="00B55563">
        <w:rPr>
          <w:b/>
          <w:color w:val="FF0066"/>
        </w:rPr>
        <w:t xml:space="preserve"> septembre</w:t>
      </w:r>
      <w:r w:rsidR="00EF40DB" w:rsidRPr="00B55563">
        <w:rPr>
          <w:b/>
          <w:color w:val="FF0066"/>
        </w:rPr>
        <w:t xml:space="preserve"> à 14h</w:t>
      </w:r>
    </w:p>
    <w:p w:rsidR="00B55563" w:rsidRPr="00B55563" w:rsidRDefault="00B55563" w:rsidP="00B55563">
      <w:pPr>
        <w:spacing w:line="240" w:lineRule="auto"/>
        <w:jc w:val="center"/>
        <w:rPr>
          <w:b/>
          <w:color w:val="FF0066"/>
        </w:rPr>
      </w:pPr>
      <w:r w:rsidRPr="00B55563">
        <w:rPr>
          <w:b/>
          <w:color w:val="FF0066"/>
        </w:rPr>
        <w:t>(puis lundi 1</w:t>
      </w:r>
      <w:r w:rsidRPr="00B55563">
        <w:rPr>
          <w:b/>
          <w:color w:val="FF0066"/>
          <w:vertAlign w:val="superscript"/>
        </w:rPr>
        <w:t>er</w:t>
      </w:r>
      <w:r w:rsidRPr="00B55563">
        <w:rPr>
          <w:b/>
          <w:color w:val="FF0066"/>
        </w:rPr>
        <w:t xml:space="preserve"> décembre 2025)</w:t>
      </w:r>
    </w:p>
    <w:sectPr w:rsidR="00B55563" w:rsidRPr="00B555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D4088"/>
    <w:multiLevelType w:val="hybridMultilevel"/>
    <w:tmpl w:val="DE028764"/>
    <w:lvl w:ilvl="0" w:tplc="8C228BE2">
      <w:start w:val="1"/>
      <w:numFmt w:val="bullet"/>
      <w:lvlText w:val="-"/>
      <w:lvlJc w:val="left"/>
      <w:pPr>
        <w:tabs>
          <w:tab w:val="num" w:pos="720"/>
        </w:tabs>
        <w:ind w:left="720" w:hanging="360"/>
      </w:pPr>
      <w:rPr>
        <w:rFonts w:ascii="Calibri" w:hAnsi="Calibri" w:hint="default"/>
      </w:rPr>
    </w:lvl>
    <w:lvl w:ilvl="1" w:tplc="CC4C077A" w:tentative="1">
      <w:start w:val="1"/>
      <w:numFmt w:val="bullet"/>
      <w:lvlText w:val="-"/>
      <w:lvlJc w:val="left"/>
      <w:pPr>
        <w:tabs>
          <w:tab w:val="num" w:pos="1440"/>
        </w:tabs>
        <w:ind w:left="1440" w:hanging="360"/>
      </w:pPr>
      <w:rPr>
        <w:rFonts w:ascii="Calibri" w:hAnsi="Calibri" w:hint="default"/>
      </w:rPr>
    </w:lvl>
    <w:lvl w:ilvl="2" w:tplc="5246D088" w:tentative="1">
      <w:start w:val="1"/>
      <w:numFmt w:val="bullet"/>
      <w:lvlText w:val="-"/>
      <w:lvlJc w:val="left"/>
      <w:pPr>
        <w:tabs>
          <w:tab w:val="num" w:pos="2160"/>
        </w:tabs>
        <w:ind w:left="2160" w:hanging="360"/>
      </w:pPr>
      <w:rPr>
        <w:rFonts w:ascii="Calibri" w:hAnsi="Calibri" w:hint="default"/>
      </w:rPr>
    </w:lvl>
    <w:lvl w:ilvl="3" w:tplc="8E40D2C2" w:tentative="1">
      <w:start w:val="1"/>
      <w:numFmt w:val="bullet"/>
      <w:lvlText w:val="-"/>
      <w:lvlJc w:val="left"/>
      <w:pPr>
        <w:tabs>
          <w:tab w:val="num" w:pos="2880"/>
        </w:tabs>
        <w:ind w:left="2880" w:hanging="360"/>
      </w:pPr>
      <w:rPr>
        <w:rFonts w:ascii="Calibri" w:hAnsi="Calibri" w:hint="default"/>
      </w:rPr>
    </w:lvl>
    <w:lvl w:ilvl="4" w:tplc="1C124A78" w:tentative="1">
      <w:start w:val="1"/>
      <w:numFmt w:val="bullet"/>
      <w:lvlText w:val="-"/>
      <w:lvlJc w:val="left"/>
      <w:pPr>
        <w:tabs>
          <w:tab w:val="num" w:pos="3600"/>
        </w:tabs>
        <w:ind w:left="3600" w:hanging="360"/>
      </w:pPr>
      <w:rPr>
        <w:rFonts w:ascii="Calibri" w:hAnsi="Calibri" w:hint="default"/>
      </w:rPr>
    </w:lvl>
    <w:lvl w:ilvl="5" w:tplc="42844AAA" w:tentative="1">
      <w:start w:val="1"/>
      <w:numFmt w:val="bullet"/>
      <w:lvlText w:val="-"/>
      <w:lvlJc w:val="left"/>
      <w:pPr>
        <w:tabs>
          <w:tab w:val="num" w:pos="4320"/>
        </w:tabs>
        <w:ind w:left="4320" w:hanging="360"/>
      </w:pPr>
      <w:rPr>
        <w:rFonts w:ascii="Calibri" w:hAnsi="Calibri" w:hint="default"/>
      </w:rPr>
    </w:lvl>
    <w:lvl w:ilvl="6" w:tplc="C100B336" w:tentative="1">
      <w:start w:val="1"/>
      <w:numFmt w:val="bullet"/>
      <w:lvlText w:val="-"/>
      <w:lvlJc w:val="left"/>
      <w:pPr>
        <w:tabs>
          <w:tab w:val="num" w:pos="5040"/>
        </w:tabs>
        <w:ind w:left="5040" w:hanging="360"/>
      </w:pPr>
      <w:rPr>
        <w:rFonts w:ascii="Calibri" w:hAnsi="Calibri" w:hint="default"/>
      </w:rPr>
    </w:lvl>
    <w:lvl w:ilvl="7" w:tplc="B810D84E" w:tentative="1">
      <w:start w:val="1"/>
      <w:numFmt w:val="bullet"/>
      <w:lvlText w:val="-"/>
      <w:lvlJc w:val="left"/>
      <w:pPr>
        <w:tabs>
          <w:tab w:val="num" w:pos="5760"/>
        </w:tabs>
        <w:ind w:left="5760" w:hanging="360"/>
      </w:pPr>
      <w:rPr>
        <w:rFonts w:ascii="Calibri" w:hAnsi="Calibri" w:hint="default"/>
      </w:rPr>
    </w:lvl>
    <w:lvl w:ilvl="8" w:tplc="9F7E2668"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32F6313"/>
    <w:multiLevelType w:val="hybridMultilevel"/>
    <w:tmpl w:val="7884D1BA"/>
    <w:lvl w:ilvl="0" w:tplc="60983F9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DBA5B03"/>
    <w:multiLevelType w:val="hybridMultilevel"/>
    <w:tmpl w:val="F68E693C"/>
    <w:lvl w:ilvl="0" w:tplc="32040DD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D026DE"/>
    <w:multiLevelType w:val="hybridMultilevel"/>
    <w:tmpl w:val="BD2E274A"/>
    <w:lvl w:ilvl="0" w:tplc="86C4779E">
      <w:start w:val="1"/>
      <w:numFmt w:val="bullet"/>
      <w:lvlText w:val="-"/>
      <w:lvlJc w:val="left"/>
      <w:pPr>
        <w:tabs>
          <w:tab w:val="num" w:pos="720"/>
        </w:tabs>
        <w:ind w:left="720" w:hanging="360"/>
      </w:pPr>
      <w:rPr>
        <w:rFonts w:ascii="Times New Roman" w:hAnsi="Times New Roman" w:hint="default"/>
      </w:rPr>
    </w:lvl>
    <w:lvl w:ilvl="1" w:tplc="698468EA" w:tentative="1">
      <w:start w:val="1"/>
      <w:numFmt w:val="bullet"/>
      <w:lvlText w:val="-"/>
      <w:lvlJc w:val="left"/>
      <w:pPr>
        <w:tabs>
          <w:tab w:val="num" w:pos="1440"/>
        </w:tabs>
        <w:ind w:left="1440" w:hanging="360"/>
      </w:pPr>
      <w:rPr>
        <w:rFonts w:ascii="Times New Roman" w:hAnsi="Times New Roman" w:hint="default"/>
      </w:rPr>
    </w:lvl>
    <w:lvl w:ilvl="2" w:tplc="54DC0D98" w:tentative="1">
      <w:start w:val="1"/>
      <w:numFmt w:val="bullet"/>
      <w:lvlText w:val="-"/>
      <w:lvlJc w:val="left"/>
      <w:pPr>
        <w:tabs>
          <w:tab w:val="num" w:pos="2160"/>
        </w:tabs>
        <w:ind w:left="2160" w:hanging="360"/>
      </w:pPr>
      <w:rPr>
        <w:rFonts w:ascii="Times New Roman" w:hAnsi="Times New Roman" w:hint="default"/>
      </w:rPr>
    </w:lvl>
    <w:lvl w:ilvl="3" w:tplc="DC0AF7E4" w:tentative="1">
      <w:start w:val="1"/>
      <w:numFmt w:val="bullet"/>
      <w:lvlText w:val="-"/>
      <w:lvlJc w:val="left"/>
      <w:pPr>
        <w:tabs>
          <w:tab w:val="num" w:pos="2880"/>
        </w:tabs>
        <w:ind w:left="2880" w:hanging="360"/>
      </w:pPr>
      <w:rPr>
        <w:rFonts w:ascii="Times New Roman" w:hAnsi="Times New Roman" w:hint="default"/>
      </w:rPr>
    </w:lvl>
    <w:lvl w:ilvl="4" w:tplc="B114F406" w:tentative="1">
      <w:start w:val="1"/>
      <w:numFmt w:val="bullet"/>
      <w:lvlText w:val="-"/>
      <w:lvlJc w:val="left"/>
      <w:pPr>
        <w:tabs>
          <w:tab w:val="num" w:pos="3600"/>
        </w:tabs>
        <w:ind w:left="3600" w:hanging="360"/>
      </w:pPr>
      <w:rPr>
        <w:rFonts w:ascii="Times New Roman" w:hAnsi="Times New Roman" w:hint="default"/>
      </w:rPr>
    </w:lvl>
    <w:lvl w:ilvl="5" w:tplc="131EC004" w:tentative="1">
      <w:start w:val="1"/>
      <w:numFmt w:val="bullet"/>
      <w:lvlText w:val="-"/>
      <w:lvlJc w:val="left"/>
      <w:pPr>
        <w:tabs>
          <w:tab w:val="num" w:pos="4320"/>
        </w:tabs>
        <w:ind w:left="4320" w:hanging="360"/>
      </w:pPr>
      <w:rPr>
        <w:rFonts w:ascii="Times New Roman" w:hAnsi="Times New Roman" w:hint="default"/>
      </w:rPr>
    </w:lvl>
    <w:lvl w:ilvl="6" w:tplc="EB98DF08" w:tentative="1">
      <w:start w:val="1"/>
      <w:numFmt w:val="bullet"/>
      <w:lvlText w:val="-"/>
      <w:lvlJc w:val="left"/>
      <w:pPr>
        <w:tabs>
          <w:tab w:val="num" w:pos="5040"/>
        </w:tabs>
        <w:ind w:left="5040" w:hanging="360"/>
      </w:pPr>
      <w:rPr>
        <w:rFonts w:ascii="Times New Roman" w:hAnsi="Times New Roman" w:hint="default"/>
      </w:rPr>
    </w:lvl>
    <w:lvl w:ilvl="7" w:tplc="D34EF9BC" w:tentative="1">
      <w:start w:val="1"/>
      <w:numFmt w:val="bullet"/>
      <w:lvlText w:val="-"/>
      <w:lvlJc w:val="left"/>
      <w:pPr>
        <w:tabs>
          <w:tab w:val="num" w:pos="5760"/>
        </w:tabs>
        <w:ind w:left="5760" w:hanging="360"/>
      </w:pPr>
      <w:rPr>
        <w:rFonts w:ascii="Times New Roman" w:hAnsi="Times New Roman" w:hint="default"/>
      </w:rPr>
    </w:lvl>
    <w:lvl w:ilvl="8" w:tplc="3C6C4BA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22248F8"/>
    <w:multiLevelType w:val="hybridMultilevel"/>
    <w:tmpl w:val="C6067062"/>
    <w:lvl w:ilvl="0" w:tplc="95405F56">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59F35A9"/>
    <w:multiLevelType w:val="hybridMultilevel"/>
    <w:tmpl w:val="851ABFC0"/>
    <w:lvl w:ilvl="0" w:tplc="AD54054E">
      <w:start w:val="1"/>
      <w:numFmt w:val="bullet"/>
      <w:lvlText w:val="-"/>
      <w:lvlJc w:val="left"/>
      <w:pPr>
        <w:tabs>
          <w:tab w:val="num" w:pos="720"/>
        </w:tabs>
        <w:ind w:left="720" w:hanging="360"/>
      </w:pPr>
      <w:rPr>
        <w:rFonts w:ascii="Times New Roman" w:hAnsi="Times New Roman" w:hint="default"/>
      </w:rPr>
    </w:lvl>
    <w:lvl w:ilvl="1" w:tplc="EE14163C" w:tentative="1">
      <w:start w:val="1"/>
      <w:numFmt w:val="bullet"/>
      <w:lvlText w:val="-"/>
      <w:lvlJc w:val="left"/>
      <w:pPr>
        <w:tabs>
          <w:tab w:val="num" w:pos="1440"/>
        </w:tabs>
        <w:ind w:left="1440" w:hanging="360"/>
      </w:pPr>
      <w:rPr>
        <w:rFonts w:ascii="Times New Roman" w:hAnsi="Times New Roman" w:hint="default"/>
      </w:rPr>
    </w:lvl>
    <w:lvl w:ilvl="2" w:tplc="42F8B49E" w:tentative="1">
      <w:start w:val="1"/>
      <w:numFmt w:val="bullet"/>
      <w:lvlText w:val="-"/>
      <w:lvlJc w:val="left"/>
      <w:pPr>
        <w:tabs>
          <w:tab w:val="num" w:pos="2160"/>
        </w:tabs>
        <w:ind w:left="2160" w:hanging="360"/>
      </w:pPr>
      <w:rPr>
        <w:rFonts w:ascii="Times New Roman" w:hAnsi="Times New Roman" w:hint="default"/>
      </w:rPr>
    </w:lvl>
    <w:lvl w:ilvl="3" w:tplc="A99C642E" w:tentative="1">
      <w:start w:val="1"/>
      <w:numFmt w:val="bullet"/>
      <w:lvlText w:val="-"/>
      <w:lvlJc w:val="left"/>
      <w:pPr>
        <w:tabs>
          <w:tab w:val="num" w:pos="2880"/>
        </w:tabs>
        <w:ind w:left="2880" w:hanging="360"/>
      </w:pPr>
      <w:rPr>
        <w:rFonts w:ascii="Times New Roman" w:hAnsi="Times New Roman" w:hint="default"/>
      </w:rPr>
    </w:lvl>
    <w:lvl w:ilvl="4" w:tplc="B8D675DA" w:tentative="1">
      <w:start w:val="1"/>
      <w:numFmt w:val="bullet"/>
      <w:lvlText w:val="-"/>
      <w:lvlJc w:val="left"/>
      <w:pPr>
        <w:tabs>
          <w:tab w:val="num" w:pos="3600"/>
        </w:tabs>
        <w:ind w:left="3600" w:hanging="360"/>
      </w:pPr>
      <w:rPr>
        <w:rFonts w:ascii="Times New Roman" w:hAnsi="Times New Roman" w:hint="default"/>
      </w:rPr>
    </w:lvl>
    <w:lvl w:ilvl="5" w:tplc="CB9466EA" w:tentative="1">
      <w:start w:val="1"/>
      <w:numFmt w:val="bullet"/>
      <w:lvlText w:val="-"/>
      <w:lvlJc w:val="left"/>
      <w:pPr>
        <w:tabs>
          <w:tab w:val="num" w:pos="4320"/>
        </w:tabs>
        <w:ind w:left="4320" w:hanging="360"/>
      </w:pPr>
      <w:rPr>
        <w:rFonts w:ascii="Times New Roman" w:hAnsi="Times New Roman" w:hint="default"/>
      </w:rPr>
    </w:lvl>
    <w:lvl w:ilvl="6" w:tplc="93F45FFC" w:tentative="1">
      <w:start w:val="1"/>
      <w:numFmt w:val="bullet"/>
      <w:lvlText w:val="-"/>
      <w:lvlJc w:val="left"/>
      <w:pPr>
        <w:tabs>
          <w:tab w:val="num" w:pos="5040"/>
        </w:tabs>
        <w:ind w:left="5040" w:hanging="360"/>
      </w:pPr>
      <w:rPr>
        <w:rFonts w:ascii="Times New Roman" w:hAnsi="Times New Roman" w:hint="default"/>
      </w:rPr>
    </w:lvl>
    <w:lvl w:ilvl="7" w:tplc="A8DA5236" w:tentative="1">
      <w:start w:val="1"/>
      <w:numFmt w:val="bullet"/>
      <w:lvlText w:val="-"/>
      <w:lvlJc w:val="left"/>
      <w:pPr>
        <w:tabs>
          <w:tab w:val="num" w:pos="5760"/>
        </w:tabs>
        <w:ind w:left="5760" w:hanging="360"/>
      </w:pPr>
      <w:rPr>
        <w:rFonts w:ascii="Times New Roman" w:hAnsi="Times New Roman" w:hint="default"/>
      </w:rPr>
    </w:lvl>
    <w:lvl w:ilvl="8" w:tplc="305CBF7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C470710"/>
    <w:multiLevelType w:val="hybridMultilevel"/>
    <w:tmpl w:val="660C37A6"/>
    <w:lvl w:ilvl="0" w:tplc="38023332">
      <w:start w:val="1"/>
      <w:numFmt w:val="bullet"/>
      <w:lvlText w:val=""/>
      <w:lvlJc w:val="left"/>
      <w:pPr>
        <w:tabs>
          <w:tab w:val="num" w:pos="720"/>
        </w:tabs>
        <w:ind w:left="720" w:hanging="360"/>
      </w:pPr>
      <w:rPr>
        <w:rFonts w:ascii="Wingdings" w:hAnsi="Wingdings" w:hint="default"/>
      </w:rPr>
    </w:lvl>
    <w:lvl w:ilvl="1" w:tplc="90323B72" w:tentative="1">
      <w:start w:val="1"/>
      <w:numFmt w:val="bullet"/>
      <w:lvlText w:val=""/>
      <w:lvlJc w:val="left"/>
      <w:pPr>
        <w:tabs>
          <w:tab w:val="num" w:pos="1440"/>
        </w:tabs>
        <w:ind w:left="1440" w:hanging="360"/>
      </w:pPr>
      <w:rPr>
        <w:rFonts w:ascii="Wingdings" w:hAnsi="Wingdings" w:hint="default"/>
      </w:rPr>
    </w:lvl>
    <w:lvl w:ilvl="2" w:tplc="DD246124" w:tentative="1">
      <w:start w:val="1"/>
      <w:numFmt w:val="bullet"/>
      <w:lvlText w:val=""/>
      <w:lvlJc w:val="left"/>
      <w:pPr>
        <w:tabs>
          <w:tab w:val="num" w:pos="2160"/>
        </w:tabs>
        <w:ind w:left="2160" w:hanging="360"/>
      </w:pPr>
      <w:rPr>
        <w:rFonts w:ascii="Wingdings" w:hAnsi="Wingdings" w:hint="default"/>
      </w:rPr>
    </w:lvl>
    <w:lvl w:ilvl="3" w:tplc="3D1A5B64" w:tentative="1">
      <w:start w:val="1"/>
      <w:numFmt w:val="bullet"/>
      <w:lvlText w:val=""/>
      <w:lvlJc w:val="left"/>
      <w:pPr>
        <w:tabs>
          <w:tab w:val="num" w:pos="2880"/>
        </w:tabs>
        <w:ind w:left="2880" w:hanging="360"/>
      </w:pPr>
      <w:rPr>
        <w:rFonts w:ascii="Wingdings" w:hAnsi="Wingdings" w:hint="default"/>
      </w:rPr>
    </w:lvl>
    <w:lvl w:ilvl="4" w:tplc="634CB098" w:tentative="1">
      <w:start w:val="1"/>
      <w:numFmt w:val="bullet"/>
      <w:lvlText w:val=""/>
      <w:lvlJc w:val="left"/>
      <w:pPr>
        <w:tabs>
          <w:tab w:val="num" w:pos="3600"/>
        </w:tabs>
        <w:ind w:left="3600" w:hanging="360"/>
      </w:pPr>
      <w:rPr>
        <w:rFonts w:ascii="Wingdings" w:hAnsi="Wingdings" w:hint="default"/>
      </w:rPr>
    </w:lvl>
    <w:lvl w:ilvl="5" w:tplc="49D4C2DA" w:tentative="1">
      <w:start w:val="1"/>
      <w:numFmt w:val="bullet"/>
      <w:lvlText w:val=""/>
      <w:lvlJc w:val="left"/>
      <w:pPr>
        <w:tabs>
          <w:tab w:val="num" w:pos="4320"/>
        </w:tabs>
        <w:ind w:left="4320" w:hanging="360"/>
      </w:pPr>
      <w:rPr>
        <w:rFonts w:ascii="Wingdings" w:hAnsi="Wingdings" w:hint="default"/>
      </w:rPr>
    </w:lvl>
    <w:lvl w:ilvl="6" w:tplc="9C948818" w:tentative="1">
      <w:start w:val="1"/>
      <w:numFmt w:val="bullet"/>
      <w:lvlText w:val=""/>
      <w:lvlJc w:val="left"/>
      <w:pPr>
        <w:tabs>
          <w:tab w:val="num" w:pos="5040"/>
        </w:tabs>
        <w:ind w:left="5040" w:hanging="360"/>
      </w:pPr>
      <w:rPr>
        <w:rFonts w:ascii="Wingdings" w:hAnsi="Wingdings" w:hint="default"/>
      </w:rPr>
    </w:lvl>
    <w:lvl w:ilvl="7" w:tplc="A93AB19A" w:tentative="1">
      <w:start w:val="1"/>
      <w:numFmt w:val="bullet"/>
      <w:lvlText w:val=""/>
      <w:lvlJc w:val="left"/>
      <w:pPr>
        <w:tabs>
          <w:tab w:val="num" w:pos="5760"/>
        </w:tabs>
        <w:ind w:left="5760" w:hanging="360"/>
      </w:pPr>
      <w:rPr>
        <w:rFonts w:ascii="Wingdings" w:hAnsi="Wingdings" w:hint="default"/>
      </w:rPr>
    </w:lvl>
    <w:lvl w:ilvl="8" w:tplc="123AA0B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7F3D51"/>
    <w:multiLevelType w:val="hybridMultilevel"/>
    <w:tmpl w:val="F06628EA"/>
    <w:lvl w:ilvl="0" w:tplc="A5B8323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0338D3"/>
    <w:multiLevelType w:val="hybridMultilevel"/>
    <w:tmpl w:val="51B27D28"/>
    <w:lvl w:ilvl="0" w:tplc="EFAC37E2">
      <w:start w:val="1"/>
      <w:numFmt w:val="bullet"/>
      <w:lvlText w:val="-"/>
      <w:lvlJc w:val="left"/>
      <w:pPr>
        <w:tabs>
          <w:tab w:val="num" w:pos="720"/>
        </w:tabs>
        <w:ind w:left="720" w:hanging="360"/>
      </w:pPr>
      <w:rPr>
        <w:rFonts w:ascii="Times New Roman" w:hAnsi="Times New Roman" w:hint="default"/>
      </w:rPr>
    </w:lvl>
    <w:lvl w:ilvl="1" w:tplc="2946B472" w:tentative="1">
      <w:start w:val="1"/>
      <w:numFmt w:val="bullet"/>
      <w:lvlText w:val="-"/>
      <w:lvlJc w:val="left"/>
      <w:pPr>
        <w:tabs>
          <w:tab w:val="num" w:pos="1440"/>
        </w:tabs>
        <w:ind w:left="1440" w:hanging="360"/>
      </w:pPr>
      <w:rPr>
        <w:rFonts w:ascii="Times New Roman" w:hAnsi="Times New Roman" w:hint="default"/>
      </w:rPr>
    </w:lvl>
    <w:lvl w:ilvl="2" w:tplc="EFD67F4E" w:tentative="1">
      <w:start w:val="1"/>
      <w:numFmt w:val="bullet"/>
      <w:lvlText w:val="-"/>
      <w:lvlJc w:val="left"/>
      <w:pPr>
        <w:tabs>
          <w:tab w:val="num" w:pos="2160"/>
        </w:tabs>
        <w:ind w:left="2160" w:hanging="360"/>
      </w:pPr>
      <w:rPr>
        <w:rFonts w:ascii="Times New Roman" w:hAnsi="Times New Roman" w:hint="default"/>
      </w:rPr>
    </w:lvl>
    <w:lvl w:ilvl="3" w:tplc="7B3C4AC8" w:tentative="1">
      <w:start w:val="1"/>
      <w:numFmt w:val="bullet"/>
      <w:lvlText w:val="-"/>
      <w:lvlJc w:val="left"/>
      <w:pPr>
        <w:tabs>
          <w:tab w:val="num" w:pos="2880"/>
        </w:tabs>
        <w:ind w:left="2880" w:hanging="360"/>
      </w:pPr>
      <w:rPr>
        <w:rFonts w:ascii="Times New Roman" w:hAnsi="Times New Roman" w:hint="default"/>
      </w:rPr>
    </w:lvl>
    <w:lvl w:ilvl="4" w:tplc="319A5F1A" w:tentative="1">
      <w:start w:val="1"/>
      <w:numFmt w:val="bullet"/>
      <w:lvlText w:val="-"/>
      <w:lvlJc w:val="left"/>
      <w:pPr>
        <w:tabs>
          <w:tab w:val="num" w:pos="3600"/>
        </w:tabs>
        <w:ind w:left="3600" w:hanging="360"/>
      </w:pPr>
      <w:rPr>
        <w:rFonts w:ascii="Times New Roman" w:hAnsi="Times New Roman" w:hint="default"/>
      </w:rPr>
    </w:lvl>
    <w:lvl w:ilvl="5" w:tplc="D0FE22F4" w:tentative="1">
      <w:start w:val="1"/>
      <w:numFmt w:val="bullet"/>
      <w:lvlText w:val="-"/>
      <w:lvlJc w:val="left"/>
      <w:pPr>
        <w:tabs>
          <w:tab w:val="num" w:pos="4320"/>
        </w:tabs>
        <w:ind w:left="4320" w:hanging="360"/>
      </w:pPr>
      <w:rPr>
        <w:rFonts w:ascii="Times New Roman" w:hAnsi="Times New Roman" w:hint="default"/>
      </w:rPr>
    </w:lvl>
    <w:lvl w:ilvl="6" w:tplc="51B856EE" w:tentative="1">
      <w:start w:val="1"/>
      <w:numFmt w:val="bullet"/>
      <w:lvlText w:val="-"/>
      <w:lvlJc w:val="left"/>
      <w:pPr>
        <w:tabs>
          <w:tab w:val="num" w:pos="5040"/>
        </w:tabs>
        <w:ind w:left="5040" w:hanging="360"/>
      </w:pPr>
      <w:rPr>
        <w:rFonts w:ascii="Times New Roman" w:hAnsi="Times New Roman" w:hint="default"/>
      </w:rPr>
    </w:lvl>
    <w:lvl w:ilvl="7" w:tplc="603EA274" w:tentative="1">
      <w:start w:val="1"/>
      <w:numFmt w:val="bullet"/>
      <w:lvlText w:val="-"/>
      <w:lvlJc w:val="left"/>
      <w:pPr>
        <w:tabs>
          <w:tab w:val="num" w:pos="5760"/>
        </w:tabs>
        <w:ind w:left="5760" w:hanging="360"/>
      </w:pPr>
      <w:rPr>
        <w:rFonts w:ascii="Times New Roman" w:hAnsi="Times New Roman" w:hint="default"/>
      </w:rPr>
    </w:lvl>
    <w:lvl w:ilvl="8" w:tplc="A720EAF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4F804CB"/>
    <w:multiLevelType w:val="hybridMultilevel"/>
    <w:tmpl w:val="2C6A4CD6"/>
    <w:lvl w:ilvl="0" w:tplc="205CD07A">
      <w:start w:val="1"/>
      <w:numFmt w:val="bullet"/>
      <w:lvlText w:val="-"/>
      <w:lvlJc w:val="left"/>
      <w:pPr>
        <w:tabs>
          <w:tab w:val="num" w:pos="720"/>
        </w:tabs>
        <w:ind w:left="720" w:hanging="360"/>
      </w:pPr>
      <w:rPr>
        <w:rFonts w:ascii="Calibri" w:hAnsi="Calibri" w:hint="default"/>
      </w:rPr>
    </w:lvl>
    <w:lvl w:ilvl="1" w:tplc="7DCC891A" w:tentative="1">
      <w:start w:val="1"/>
      <w:numFmt w:val="bullet"/>
      <w:lvlText w:val="-"/>
      <w:lvlJc w:val="left"/>
      <w:pPr>
        <w:tabs>
          <w:tab w:val="num" w:pos="1440"/>
        </w:tabs>
        <w:ind w:left="1440" w:hanging="360"/>
      </w:pPr>
      <w:rPr>
        <w:rFonts w:ascii="Calibri" w:hAnsi="Calibri" w:hint="default"/>
      </w:rPr>
    </w:lvl>
    <w:lvl w:ilvl="2" w:tplc="34A89F3A" w:tentative="1">
      <w:start w:val="1"/>
      <w:numFmt w:val="bullet"/>
      <w:lvlText w:val="-"/>
      <w:lvlJc w:val="left"/>
      <w:pPr>
        <w:tabs>
          <w:tab w:val="num" w:pos="2160"/>
        </w:tabs>
        <w:ind w:left="2160" w:hanging="360"/>
      </w:pPr>
      <w:rPr>
        <w:rFonts w:ascii="Calibri" w:hAnsi="Calibri" w:hint="default"/>
      </w:rPr>
    </w:lvl>
    <w:lvl w:ilvl="3" w:tplc="22461DDE" w:tentative="1">
      <w:start w:val="1"/>
      <w:numFmt w:val="bullet"/>
      <w:lvlText w:val="-"/>
      <w:lvlJc w:val="left"/>
      <w:pPr>
        <w:tabs>
          <w:tab w:val="num" w:pos="2880"/>
        </w:tabs>
        <w:ind w:left="2880" w:hanging="360"/>
      </w:pPr>
      <w:rPr>
        <w:rFonts w:ascii="Calibri" w:hAnsi="Calibri" w:hint="default"/>
      </w:rPr>
    </w:lvl>
    <w:lvl w:ilvl="4" w:tplc="186AF46A" w:tentative="1">
      <w:start w:val="1"/>
      <w:numFmt w:val="bullet"/>
      <w:lvlText w:val="-"/>
      <w:lvlJc w:val="left"/>
      <w:pPr>
        <w:tabs>
          <w:tab w:val="num" w:pos="3600"/>
        </w:tabs>
        <w:ind w:left="3600" w:hanging="360"/>
      </w:pPr>
      <w:rPr>
        <w:rFonts w:ascii="Calibri" w:hAnsi="Calibri" w:hint="default"/>
      </w:rPr>
    </w:lvl>
    <w:lvl w:ilvl="5" w:tplc="0D248916" w:tentative="1">
      <w:start w:val="1"/>
      <w:numFmt w:val="bullet"/>
      <w:lvlText w:val="-"/>
      <w:lvlJc w:val="left"/>
      <w:pPr>
        <w:tabs>
          <w:tab w:val="num" w:pos="4320"/>
        </w:tabs>
        <w:ind w:left="4320" w:hanging="360"/>
      </w:pPr>
      <w:rPr>
        <w:rFonts w:ascii="Calibri" w:hAnsi="Calibri" w:hint="default"/>
      </w:rPr>
    </w:lvl>
    <w:lvl w:ilvl="6" w:tplc="9C7E10B4" w:tentative="1">
      <w:start w:val="1"/>
      <w:numFmt w:val="bullet"/>
      <w:lvlText w:val="-"/>
      <w:lvlJc w:val="left"/>
      <w:pPr>
        <w:tabs>
          <w:tab w:val="num" w:pos="5040"/>
        </w:tabs>
        <w:ind w:left="5040" w:hanging="360"/>
      </w:pPr>
      <w:rPr>
        <w:rFonts w:ascii="Calibri" w:hAnsi="Calibri" w:hint="default"/>
      </w:rPr>
    </w:lvl>
    <w:lvl w:ilvl="7" w:tplc="1E8A1524" w:tentative="1">
      <w:start w:val="1"/>
      <w:numFmt w:val="bullet"/>
      <w:lvlText w:val="-"/>
      <w:lvlJc w:val="left"/>
      <w:pPr>
        <w:tabs>
          <w:tab w:val="num" w:pos="5760"/>
        </w:tabs>
        <w:ind w:left="5760" w:hanging="360"/>
      </w:pPr>
      <w:rPr>
        <w:rFonts w:ascii="Calibri" w:hAnsi="Calibri" w:hint="default"/>
      </w:rPr>
    </w:lvl>
    <w:lvl w:ilvl="8" w:tplc="84DA3F8A"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26D0414A"/>
    <w:multiLevelType w:val="hybridMultilevel"/>
    <w:tmpl w:val="4532FE16"/>
    <w:lvl w:ilvl="0" w:tplc="34B6A39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EA56D3"/>
    <w:multiLevelType w:val="hybridMultilevel"/>
    <w:tmpl w:val="58144E2C"/>
    <w:lvl w:ilvl="0" w:tplc="832EF66A">
      <w:start w:val="1"/>
      <w:numFmt w:val="bullet"/>
      <w:lvlText w:val="-"/>
      <w:lvlJc w:val="left"/>
      <w:pPr>
        <w:tabs>
          <w:tab w:val="num" w:pos="720"/>
        </w:tabs>
        <w:ind w:left="720" w:hanging="360"/>
      </w:pPr>
      <w:rPr>
        <w:rFonts w:ascii="Calibri" w:hAnsi="Calibri" w:hint="default"/>
      </w:rPr>
    </w:lvl>
    <w:lvl w:ilvl="1" w:tplc="D6DAF448" w:tentative="1">
      <w:start w:val="1"/>
      <w:numFmt w:val="bullet"/>
      <w:lvlText w:val="-"/>
      <w:lvlJc w:val="left"/>
      <w:pPr>
        <w:tabs>
          <w:tab w:val="num" w:pos="1440"/>
        </w:tabs>
        <w:ind w:left="1440" w:hanging="360"/>
      </w:pPr>
      <w:rPr>
        <w:rFonts w:ascii="Calibri" w:hAnsi="Calibri" w:hint="default"/>
      </w:rPr>
    </w:lvl>
    <w:lvl w:ilvl="2" w:tplc="372AD6FA" w:tentative="1">
      <w:start w:val="1"/>
      <w:numFmt w:val="bullet"/>
      <w:lvlText w:val="-"/>
      <w:lvlJc w:val="left"/>
      <w:pPr>
        <w:tabs>
          <w:tab w:val="num" w:pos="2160"/>
        </w:tabs>
        <w:ind w:left="2160" w:hanging="360"/>
      </w:pPr>
      <w:rPr>
        <w:rFonts w:ascii="Calibri" w:hAnsi="Calibri" w:hint="default"/>
      </w:rPr>
    </w:lvl>
    <w:lvl w:ilvl="3" w:tplc="EE000010" w:tentative="1">
      <w:start w:val="1"/>
      <w:numFmt w:val="bullet"/>
      <w:lvlText w:val="-"/>
      <w:lvlJc w:val="left"/>
      <w:pPr>
        <w:tabs>
          <w:tab w:val="num" w:pos="2880"/>
        </w:tabs>
        <w:ind w:left="2880" w:hanging="360"/>
      </w:pPr>
      <w:rPr>
        <w:rFonts w:ascii="Calibri" w:hAnsi="Calibri" w:hint="default"/>
      </w:rPr>
    </w:lvl>
    <w:lvl w:ilvl="4" w:tplc="DD185AF6" w:tentative="1">
      <w:start w:val="1"/>
      <w:numFmt w:val="bullet"/>
      <w:lvlText w:val="-"/>
      <w:lvlJc w:val="left"/>
      <w:pPr>
        <w:tabs>
          <w:tab w:val="num" w:pos="3600"/>
        </w:tabs>
        <w:ind w:left="3600" w:hanging="360"/>
      </w:pPr>
      <w:rPr>
        <w:rFonts w:ascii="Calibri" w:hAnsi="Calibri" w:hint="default"/>
      </w:rPr>
    </w:lvl>
    <w:lvl w:ilvl="5" w:tplc="F54C0EB4" w:tentative="1">
      <w:start w:val="1"/>
      <w:numFmt w:val="bullet"/>
      <w:lvlText w:val="-"/>
      <w:lvlJc w:val="left"/>
      <w:pPr>
        <w:tabs>
          <w:tab w:val="num" w:pos="4320"/>
        </w:tabs>
        <w:ind w:left="4320" w:hanging="360"/>
      </w:pPr>
      <w:rPr>
        <w:rFonts w:ascii="Calibri" w:hAnsi="Calibri" w:hint="default"/>
      </w:rPr>
    </w:lvl>
    <w:lvl w:ilvl="6" w:tplc="7BF87B5A" w:tentative="1">
      <w:start w:val="1"/>
      <w:numFmt w:val="bullet"/>
      <w:lvlText w:val="-"/>
      <w:lvlJc w:val="left"/>
      <w:pPr>
        <w:tabs>
          <w:tab w:val="num" w:pos="5040"/>
        </w:tabs>
        <w:ind w:left="5040" w:hanging="360"/>
      </w:pPr>
      <w:rPr>
        <w:rFonts w:ascii="Calibri" w:hAnsi="Calibri" w:hint="default"/>
      </w:rPr>
    </w:lvl>
    <w:lvl w:ilvl="7" w:tplc="A0462C00" w:tentative="1">
      <w:start w:val="1"/>
      <w:numFmt w:val="bullet"/>
      <w:lvlText w:val="-"/>
      <w:lvlJc w:val="left"/>
      <w:pPr>
        <w:tabs>
          <w:tab w:val="num" w:pos="5760"/>
        </w:tabs>
        <w:ind w:left="5760" w:hanging="360"/>
      </w:pPr>
      <w:rPr>
        <w:rFonts w:ascii="Calibri" w:hAnsi="Calibri" w:hint="default"/>
      </w:rPr>
    </w:lvl>
    <w:lvl w:ilvl="8" w:tplc="5F385AF6"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34DE78E3"/>
    <w:multiLevelType w:val="hybridMultilevel"/>
    <w:tmpl w:val="7BE45FC4"/>
    <w:lvl w:ilvl="0" w:tplc="E228AFD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9B14F1"/>
    <w:multiLevelType w:val="hybridMultilevel"/>
    <w:tmpl w:val="1D00E8C4"/>
    <w:lvl w:ilvl="0" w:tplc="5D0888D0">
      <w:start w:val="1"/>
      <w:numFmt w:val="bullet"/>
      <w:lvlText w:val="•"/>
      <w:lvlJc w:val="left"/>
      <w:pPr>
        <w:tabs>
          <w:tab w:val="num" w:pos="720"/>
        </w:tabs>
        <w:ind w:left="720" w:hanging="360"/>
      </w:pPr>
      <w:rPr>
        <w:rFonts w:ascii="Arial" w:hAnsi="Arial" w:hint="default"/>
      </w:rPr>
    </w:lvl>
    <w:lvl w:ilvl="1" w:tplc="F8AEE92E" w:tentative="1">
      <w:start w:val="1"/>
      <w:numFmt w:val="bullet"/>
      <w:lvlText w:val="•"/>
      <w:lvlJc w:val="left"/>
      <w:pPr>
        <w:tabs>
          <w:tab w:val="num" w:pos="1440"/>
        </w:tabs>
        <w:ind w:left="1440" w:hanging="360"/>
      </w:pPr>
      <w:rPr>
        <w:rFonts w:ascii="Arial" w:hAnsi="Arial" w:hint="default"/>
      </w:rPr>
    </w:lvl>
    <w:lvl w:ilvl="2" w:tplc="50ECF57A" w:tentative="1">
      <w:start w:val="1"/>
      <w:numFmt w:val="bullet"/>
      <w:lvlText w:val="•"/>
      <w:lvlJc w:val="left"/>
      <w:pPr>
        <w:tabs>
          <w:tab w:val="num" w:pos="2160"/>
        </w:tabs>
        <w:ind w:left="2160" w:hanging="360"/>
      </w:pPr>
      <w:rPr>
        <w:rFonts w:ascii="Arial" w:hAnsi="Arial" w:hint="default"/>
      </w:rPr>
    </w:lvl>
    <w:lvl w:ilvl="3" w:tplc="D6D6788E" w:tentative="1">
      <w:start w:val="1"/>
      <w:numFmt w:val="bullet"/>
      <w:lvlText w:val="•"/>
      <w:lvlJc w:val="left"/>
      <w:pPr>
        <w:tabs>
          <w:tab w:val="num" w:pos="2880"/>
        </w:tabs>
        <w:ind w:left="2880" w:hanging="360"/>
      </w:pPr>
      <w:rPr>
        <w:rFonts w:ascii="Arial" w:hAnsi="Arial" w:hint="default"/>
      </w:rPr>
    </w:lvl>
    <w:lvl w:ilvl="4" w:tplc="621EA3BC" w:tentative="1">
      <w:start w:val="1"/>
      <w:numFmt w:val="bullet"/>
      <w:lvlText w:val="•"/>
      <w:lvlJc w:val="left"/>
      <w:pPr>
        <w:tabs>
          <w:tab w:val="num" w:pos="3600"/>
        </w:tabs>
        <w:ind w:left="3600" w:hanging="360"/>
      </w:pPr>
      <w:rPr>
        <w:rFonts w:ascii="Arial" w:hAnsi="Arial" w:hint="default"/>
      </w:rPr>
    </w:lvl>
    <w:lvl w:ilvl="5" w:tplc="D65881C8" w:tentative="1">
      <w:start w:val="1"/>
      <w:numFmt w:val="bullet"/>
      <w:lvlText w:val="•"/>
      <w:lvlJc w:val="left"/>
      <w:pPr>
        <w:tabs>
          <w:tab w:val="num" w:pos="4320"/>
        </w:tabs>
        <w:ind w:left="4320" w:hanging="360"/>
      </w:pPr>
      <w:rPr>
        <w:rFonts w:ascii="Arial" w:hAnsi="Arial" w:hint="default"/>
      </w:rPr>
    </w:lvl>
    <w:lvl w:ilvl="6" w:tplc="6CD23660" w:tentative="1">
      <w:start w:val="1"/>
      <w:numFmt w:val="bullet"/>
      <w:lvlText w:val="•"/>
      <w:lvlJc w:val="left"/>
      <w:pPr>
        <w:tabs>
          <w:tab w:val="num" w:pos="5040"/>
        </w:tabs>
        <w:ind w:left="5040" w:hanging="360"/>
      </w:pPr>
      <w:rPr>
        <w:rFonts w:ascii="Arial" w:hAnsi="Arial" w:hint="default"/>
      </w:rPr>
    </w:lvl>
    <w:lvl w:ilvl="7" w:tplc="8E40C2CA" w:tentative="1">
      <w:start w:val="1"/>
      <w:numFmt w:val="bullet"/>
      <w:lvlText w:val="•"/>
      <w:lvlJc w:val="left"/>
      <w:pPr>
        <w:tabs>
          <w:tab w:val="num" w:pos="5760"/>
        </w:tabs>
        <w:ind w:left="5760" w:hanging="360"/>
      </w:pPr>
      <w:rPr>
        <w:rFonts w:ascii="Arial" w:hAnsi="Arial" w:hint="default"/>
      </w:rPr>
    </w:lvl>
    <w:lvl w:ilvl="8" w:tplc="4B92B94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5957FD"/>
    <w:multiLevelType w:val="hybridMultilevel"/>
    <w:tmpl w:val="03F420B8"/>
    <w:lvl w:ilvl="0" w:tplc="08EC84EA">
      <w:start w:val="1"/>
      <w:numFmt w:val="bullet"/>
      <w:lvlText w:val="-"/>
      <w:lvlJc w:val="left"/>
      <w:pPr>
        <w:tabs>
          <w:tab w:val="num" w:pos="720"/>
        </w:tabs>
        <w:ind w:left="720" w:hanging="360"/>
      </w:pPr>
      <w:rPr>
        <w:rFonts w:ascii="Times New Roman" w:hAnsi="Times New Roman" w:hint="default"/>
      </w:rPr>
    </w:lvl>
    <w:lvl w:ilvl="1" w:tplc="7932FE62" w:tentative="1">
      <w:start w:val="1"/>
      <w:numFmt w:val="bullet"/>
      <w:lvlText w:val="-"/>
      <w:lvlJc w:val="left"/>
      <w:pPr>
        <w:tabs>
          <w:tab w:val="num" w:pos="1440"/>
        </w:tabs>
        <w:ind w:left="1440" w:hanging="360"/>
      </w:pPr>
      <w:rPr>
        <w:rFonts w:ascii="Times New Roman" w:hAnsi="Times New Roman" w:hint="default"/>
      </w:rPr>
    </w:lvl>
    <w:lvl w:ilvl="2" w:tplc="925E9642" w:tentative="1">
      <w:start w:val="1"/>
      <w:numFmt w:val="bullet"/>
      <w:lvlText w:val="-"/>
      <w:lvlJc w:val="left"/>
      <w:pPr>
        <w:tabs>
          <w:tab w:val="num" w:pos="2160"/>
        </w:tabs>
        <w:ind w:left="2160" w:hanging="360"/>
      </w:pPr>
      <w:rPr>
        <w:rFonts w:ascii="Times New Roman" w:hAnsi="Times New Roman" w:hint="default"/>
      </w:rPr>
    </w:lvl>
    <w:lvl w:ilvl="3" w:tplc="D11CB52E" w:tentative="1">
      <w:start w:val="1"/>
      <w:numFmt w:val="bullet"/>
      <w:lvlText w:val="-"/>
      <w:lvlJc w:val="left"/>
      <w:pPr>
        <w:tabs>
          <w:tab w:val="num" w:pos="2880"/>
        </w:tabs>
        <w:ind w:left="2880" w:hanging="360"/>
      </w:pPr>
      <w:rPr>
        <w:rFonts w:ascii="Times New Roman" w:hAnsi="Times New Roman" w:hint="default"/>
      </w:rPr>
    </w:lvl>
    <w:lvl w:ilvl="4" w:tplc="40A8DEA4" w:tentative="1">
      <w:start w:val="1"/>
      <w:numFmt w:val="bullet"/>
      <w:lvlText w:val="-"/>
      <w:lvlJc w:val="left"/>
      <w:pPr>
        <w:tabs>
          <w:tab w:val="num" w:pos="3600"/>
        </w:tabs>
        <w:ind w:left="3600" w:hanging="360"/>
      </w:pPr>
      <w:rPr>
        <w:rFonts w:ascii="Times New Roman" w:hAnsi="Times New Roman" w:hint="default"/>
      </w:rPr>
    </w:lvl>
    <w:lvl w:ilvl="5" w:tplc="E2DE10AA" w:tentative="1">
      <w:start w:val="1"/>
      <w:numFmt w:val="bullet"/>
      <w:lvlText w:val="-"/>
      <w:lvlJc w:val="left"/>
      <w:pPr>
        <w:tabs>
          <w:tab w:val="num" w:pos="4320"/>
        </w:tabs>
        <w:ind w:left="4320" w:hanging="360"/>
      </w:pPr>
      <w:rPr>
        <w:rFonts w:ascii="Times New Roman" w:hAnsi="Times New Roman" w:hint="default"/>
      </w:rPr>
    </w:lvl>
    <w:lvl w:ilvl="6" w:tplc="C30E79CA" w:tentative="1">
      <w:start w:val="1"/>
      <w:numFmt w:val="bullet"/>
      <w:lvlText w:val="-"/>
      <w:lvlJc w:val="left"/>
      <w:pPr>
        <w:tabs>
          <w:tab w:val="num" w:pos="5040"/>
        </w:tabs>
        <w:ind w:left="5040" w:hanging="360"/>
      </w:pPr>
      <w:rPr>
        <w:rFonts w:ascii="Times New Roman" w:hAnsi="Times New Roman" w:hint="default"/>
      </w:rPr>
    </w:lvl>
    <w:lvl w:ilvl="7" w:tplc="B916155A" w:tentative="1">
      <w:start w:val="1"/>
      <w:numFmt w:val="bullet"/>
      <w:lvlText w:val="-"/>
      <w:lvlJc w:val="left"/>
      <w:pPr>
        <w:tabs>
          <w:tab w:val="num" w:pos="5760"/>
        </w:tabs>
        <w:ind w:left="5760" w:hanging="360"/>
      </w:pPr>
      <w:rPr>
        <w:rFonts w:ascii="Times New Roman" w:hAnsi="Times New Roman" w:hint="default"/>
      </w:rPr>
    </w:lvl>
    <w:lvl w:ilvl="8" w:tplc="A5B82DE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391539C"/>
    <w:multiLevelType w:val="hybridMultilevel"/>
    <w:tmpl w:val="94ECB6DA"/>
    <w:lvl w:ilvl="0" w:tplc="12F800B6">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4595280B"/>
    <w:multiLevelType w:val="hybridMultilevel"/>
    <w:tmpl w:val="AEFEBA2A"/>
    <w:lvl w:ilvl="0" w:tplc="87AA2BFA">
      <w:start w:val="1"/>
      <w:numFmt w:val="bullet"/>
      <w:lvlText w:val="-"/>
      <w:lvlJc w:val="left"/>
      <w:pPr>
        <w:tabs>
          <w:tab w:val="num" w:pos="720"/>
        </w:tabs>
        <w:ind w:left="720" w:hanging="360"/>
      </w:pPr>
      <w:rPr>
        <w:rFonts w:ascii="Calibri" w:hAnsi="Calibri" w:hint="default"/>
      </w:rPr>
    </w:lvl>
    <w:lvl w:ilvl="1" w:tplc="7FC648F0" w:tentative="1">
      <w:start w:val="1"/>
      <w:numFmt w:val="bullet"/>
      <w:lvlText w:val="-"/>
      <w:lvlJc w:val="left"/>
      <w:pPr>
        <w:tabs>
          <w:tab w:val="num" w:pos="1440"/>
        </w:tabs>
        <w:ind w:left="1440" w:hanging="360"/>
      </w:pPr>
      <w:rPr>
        <w:rFonts w:ascii="Calibri" w:hAnsi="Calibri" w:hint="default"/>
      </w:rPr>
    </w:lvl>
    <w:lvl w:ilvl="2" w:tplc="9AA8CE08" w:tentative="1">
      <w:start w:val="1"/>
      <w:numFmt w:val="bullet"/>
      <w:lvlText w:val="-"/>
      <w:lvlJc w:val="left"/>
      <w:pPr>
        <w:tabs>
          <w:tab w:val="num" w:pos="2160"/>
        </w:tabs>
        <w:ind w:left="2160" w:hanging="360"/>
      </w:pPr>
      <w:rPr>
        <w:rFonts w:ascii="Calibri" w:hAnsi="Calibri" w:hint="default"/>
      </w:rPr>
    </w:lvl>
    <w:lvl w:ilvl="3" w:tplc="C79C4C34" w:tentative="1">
      <w:start w:val="1"/>
      <w:numFmt w:val="bullet"/>
      <w:lvlText w:val="-"/>
      <w:lvlJc w:val="left"/>
      <w:pPr>
        <w:tabs>
          <w:tab w:val="num" w:pos="2880"/>
        </w:tabs>
        <w:ind w:left="2880" w:hanging="360"/>
      </w:pPr>
      <w:rPr>
        <w:rFonts w:ascii="Calibri" w:hAnsi="Calibri" w:hint="default"/>
      </w:rPr>
    </w:lvl>
    <w:lvl w:ilvl="4" w:tplc="E52422EA" w:tentative="1">
      <w:start w:val="1"/>
      <w:numFmt w:val="bullet"/>
      <w:lvlText w:val="-"/>
      <w:lvlJc w:val="left"/>
      <w:pPr>
        <w:tabs>
          <w:tab w:val="num" w:pos="3600"/>
        </w:tabs>
        <w:ind w:left="3600" w:hanging="360"/>
      </w:pPr>
      <w:rPr>
        <w:rFonts w:ascii="Calibri" w:hAnsi="Calibri" w:hint="default"/>
      </w:rPr>
    </w:lvl>
    <w:lvl w:ilvl="5" w:tplc="CEBE0874" w:tentative="1">
      <w:start w:val="1"/>
      <w:numFmt w:val="bullet"/>
      <w:lvlText w:val="-"/>
      <w:lvlJc w:val="left"/>
      <w:pPr>
        <w:tabs>
          <w:tab w:val="num" w:pos="4320"/>
        </w:tabs>
        <w:ind w:left="4320" w:hanging="360"/>
      </w:pPr>
      <w:rPr>
        <w:rFonts w:ascii="Calibri" w:hAnsi="Calibri" w:hint="default"/>
      </w:rPr>
    </w:lvl>
    <w:lvl w:ilvl="6" w:tplc="89701450" w:tentative="1">
      <w:start w:val="1"/>
      <w:numFmt w:val="bullet"/>
      <w:lvlText w:val="-"/>
      <w:lvlJc w:val="left"/>
      <w:pPr>
        <w:tabs>
          <w:tab w:val="num" w:pos="5040"/>
        </w:tabs>
        <w:ind w:left="5040" w:hanging="360"/>
      </w:pPr>
      <w:rPr>
        <w:rFonts w:ascii="Calibri" w:hAnsi="Calibri" w:hint="default"/>
      </w:rPr>
    </w:lvl>
    <w:lvl w:ilvl="7" w:tplc="C8169068" w:tentative="1">
      <w:start w:val="1"/>
      <w:numFmt w:val="bullet"/>
      <w:lvlText w:val="-"/>
      <w:lvlJc w:val="left"/>
      <w:pPr>
        <w:tabs>
          <w:tab w:val="num" w:pos="5760"/>
        </w:tabs>
        <w:ind w:left="5760" w:hanging="360"/>
      </w:pPr>
      <w:rPr>
        <w:rFonts w:ascii="Calibri" w:hAnsi="Calibri" w:hint="default"/>
      </w:rPr>
    </w:lvl>
    <w:lvl w:ilvl="8" w:tplc="64E624FE"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4A9E5034"/>
    <w:multiLevelType w:val="hybridMultilevel"/>
    <w:tmpl w:val="6D7A5DF0"/>
    <w:lvl w:ilvl="0" w:tplc="6FF21E36">
      <w:start w:val="9"/>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4C1B5FB2"/>
    <w:multiLevelType w:val="hybridMultilevel"/>
    <w:tmpl w:val="CF022312"/>
    <w:lvl w:ilvl="0" w:tplc="F0384EC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0243BE4"/>
    <w:multiLevelType w:val="hybridMultilevel"/>
    <w:tmpl w:val="AE3E0CAE"/>
    <w:lvl w:ilvl="0" w:tplc="AD24ABAA">
      <w:start w:val="1"/>
      <w:numFmt w:val="bullet"/>
      <w:lvlText w:val="•"/>
      <w:lvlJc w:val="left"/>
      <w:pPr>
        <w:tabs>
          <w:tab w:val="num" w:pos="720"/>
        </w:tabs>
        <w:ind w:left="720" w:hanging="360"/>
      </w:pPr>
      <w:rPr>
        <w:rFonts w:ascii="Arial" w:hAnsi="Arial" w:hint="default"/>
      </w:rPr>
    </w:lvl>
    <w:lvl w:ilvl="1" w:tplc="286AC378" w:tentative="1">
      <w:start w:val="1"/>
      <w:numFmt w:val="bullet"/>
      <w:lvlText w:val="•"/>
      <w:lvlJc w:val="left"/>
      <w:pPr>
        <w:tabs>
          <w:tab w:val="num" w:pos="1440"/>
        </w:tabs>
        <w:ind w:left="1440" w:hanging="360"/>
      </w:pPr>
      <w:rPr>
        <w:rFonts w:ascii="Arial" w:hAnsi="Arial" w:hint="default"/>
      </w:rPr>
    </w:lvl>
    <w:lvl w:ilvl="2" w:tplc="8E828780" w:tentative="1">
      <w:start w:val="1"/>
      <w:numFmt w:val="bullet"/>
      <w:lvlText w:val="•"/>
      <w:lvlJc w:val="left"/>
      <w:pPr>
        <w:tabs>
          <w:tab w:val="num" w:pos="2160"/>
        </w:tabs>
        <w:ind w:left="2160" w:hanging="360"/>
      </w:pPr>
      <w:rPr>
        <w:rFonts w:ascii="Arial" w:hAnsi="Arial" w:hint="default"/>
      </w:rPr>
    </w:lvl>
    <w:lvl w:ilvl="3" w:tplc="C1CC239A" w:tentative="1">
      <w:start w:val="1"/>
      <w:numFmt w:val="bullet"/>
      <w:lvlText w:val="•"/>
      <w:lvlJc w:val="left"/>
      <w:pPr>
        <w:tabs>
          <w:tab w:val="num" w:pos="2880"/>
        </w:tabs>
        <w:ind w:left="2880" w:hanging="360"/>
      </w:pPr>
      <w:rPr>
        <w:rFonts w:ascii="Arial" w:hAnsi="Arial" w:hint="default"/>
      </w:rPr>
    </w:lvl>
    <w:lvl w:ilvl="4" w:tplc="285E2528" w:tentative="1">
      <w:start w:val="1"/>
      <w:numFmt w:val="bullet"/>
      <w:lvlText w:val="•"/>
      <w:lvlJc w:val="left"/>
      <w:pPr>
        <w:tabs>
          <w:tab w:val="num" w:pos="3600"/>
        </w:tabs>
        <w:ind w:left="3600" w:hanging="360"/>
      </w:pPr>
      <w:rPr>
        <w:rFonts w:ascii="Arial" w:hAnsi="Arial" w:hint="default"/>
      </w:rPr>
    </w:lvl>
    <w:lvl w:ilvl="5" w:tplc="FAA88EB6" w:tentative="1">
      <w:start w:val="1"/>
      <w:numFmt w:val="bullet"/>
      <w:lvlText w:val="•"/>
      <w:lvlJc w:val="left"/>
      <w:pPr>
        <w:tabs>
          <w:tab w:val="num" w:pos="4320"/>
        </w:tabs>
        <w:ind w:left="4320" w:hanging="360"/>
      </w:pPr>
      <w:rPr>
        <w:rFonts w:ascii="Arial" w:hAnsi="Arial" w:hint="default"/>
      </w:rPr>
    </w:lvl>
    <w:lvl w:ilvl="6" w:tplc="3F88C3E6" w:tentative="1">
      <w:start w:val="1"/>
      <w:numFmt w:val="bullet"/>
      <w:lvlText w:val="•"/>
      <w:lvlJc w:val="left"/>
      <w:pPr>
        <w:tabs>
          <w:tab w:val="num" w:pos="5040"/>
        </w:tabs>
        <w:ind w:left="5040" w:hanging="360"/>
      </w:pPr>
      <w:rPr>
        <w:rFonts w:ascii="Arial" w:hAnsi="Arial" w:hint="default"/>
      </w:rPr>
    </w:lvl>
    <w:lvl w:ilvl="7" w:tplc="063A5450" w:tentative="1">
      <w:start w:val="1"/>
      <w:numFmt w:val="bullet"/>
      <w:lvlText w:val="•"/>
      <w:lvlJc w:val="left"/>
      <w:pPr>
        <w:tabs>
          <w:tab w:val="num" w:pos="5760"/>
        </w:tabs>
        <w:ind w:left="5760" w:hanging="360"/>
      </w:pPr>
      <w:rPr>
        <w:rFonts w:ascii="Arial" w:hAnsi="Arial" w:hint="default"/>
      </w:rPr>
    </w:lvl>
    <w:lvl w:ilvl="8" w:tplc="F54E61D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1B14221"/>
    <w:multiLevelType w:val="hybridMultilevel"/>
    <w:tmpl w:val="3868515A"/>
    <w:lvl w:ilvl="0" w:tplc="5B0C4A04">
      <w:start w:val="1"/>
      <w:numFmt w:val="bullet"/>
      <w:lvlText w:val="-"/>
      <w:lvlJc w:val="left"/>
      <w:pPr>
        <w:tabs>
          <w:tab w:val="num" w:pos="720"/>
        </w:tabs>
        <w:ind w:left="720" w:hanging="360"/>
      </w:pPr>
      <w:rPr>
        <w:rFonts w:ascii="Times New Roman" w:hAnsi="Times New Roman" w:hint="default"/>
      </w:rPr>
    </w:lvl>
    <w:lvl w:ilvl="1" w:tplc="EC669F92" w:tentative="1">
      <w:start w:val="1"/>
      <w:numFmt w:val="bullet"/>
      <w:lvlText w:val="-"/>
      <w:lvlJc w:val="left"/>
      <w:pPr>
        <w:tabs>
          <w:tab w:val="num" w:pos="1440"/>
        </w:tabs>
        <w:ind w:left="1440" w:hanging="360"/>
      </w:pPr>
      <w:rPr>
        <w:rFonts w:ascii="Times New Roman" w:hAnsi="Times New Roman" w:hint="default"/>
      </w:rPr>
    </w:lvl>
    <w:lvl w:ilvl="2" w:tplc="3C829E80" w:tentative="1">
      <w:start w:val="1"/>
      <w:numFmt w:val="bullet"/>
      <w:lvlText w:val="-"/>
      <w:lvlJc w:val="left"/>
      <w:pPr>
        <w:tabs>
          <w:tab w:val="num" w:pos="2160"/>
        </w:tabs>
        <w:ind w:left="2160" w:hanging="360"/>
      </w:pPr>
      <w:rPr>
        <w:rFonts w:ascii="Times New Roman" w:hAnsi="Times New Roman" w:hint="default"/>
      </w:rPr>
    </w:lvl>
    <w:lvl w:ilvl="3" w:tplc="4614D400" w:tentative="1">
      <w:start w:val="1"/>
      <w:numFmt w:val="bullet"/>
      <w:lvlText w:val="-"/>
      <w:lvlJc w:val="left"/>
      <w:pPr>
        <w:tabs>
          <w:tab w:val="num" w:pos="2880"/>
        </w:tabs>
        <w:ind w:left="2880" w:hanging="360"/>
      </w:pPr>
      <w:rPr>
        <w:rFonts w:ascii="Times New Roman" w:hAnsi="Times New Roman" w:hint="default"/>
      </w:rPr>
    </w:lvl>
    <w:lvl w:ilvl="4" w:tplc="B9A80EDA" w:tentative="1">
      <w:start w:val="1"/>
      <w:numFmt w:val="bullet"/>
      <w:lvlText w:val="-"/>
      <w:lvlJc w:val="left"/>
      <w:pPr>
        <w:tabs>
          <w:tab w:val="num" w:pos="3600"/>
        </w:tabs>
        <w:ind w:left="3600" w:hanging="360"/>
      </w:pPr>
      <w:rPr>
        <w:rFonts w:ascii="Times New Roman" w:hAnsi="Times New Roman" w:hint="default"/>
      </w:rPr>
    </w:lvl>
    <w:lvl w:ilvl="5" w:tplc="39C81EA0" w:tentative="1">
      <w:start w:val="1"/>
      <w:numFmt w:val="bullet"/>
      <w:lvlText w:val="-"/>
      <w:lvlJc w:val="left"/>
      <w:pPr>
        <w:tabs>
          <w:tab w:val="num" w:pos="4320"/>
        </w:tabs>
        <w:ind w:left="4320" w:hanging="360"/>
      </w:pPr>
      <w:rPr>
        <w:rFonts w:ascii="Times New Roman" w:hAnsi="Times New Roman" w:hint="default"/>
      </w:rPr>
    </w:lvl>
    <w:lvl w:ilvl="6" w:tplc="68307DBC" w:tentative="1">
      <w:start w:val="1"/>
      <w:numFmt w:val="bullet"/>
      <w:lvlText w:val="-"/>
      <w:lvlJc w:val="left"/>
      <w:pPr>
        <w:tabs>
          <w:tab w:val="num" w:pos="5040"/>
        </w:tabs>
        <w:ind w:left="5040" w:hanging="360"/>
      </w:pPr>
      <w:rPr>
        <w:rFonts w:ascii="Times New Roman" w:hAnsi="Times New Roman" w:hint="default"/>
      </w:rPr>
    </w:lvl>
    <w:lvl w:ilvl="7" w:tplc="267488F2" w:tentative="1">
      <w:start w:val="1"/>
      <w:numFmt w:val="bullet"/>
      <w:lvlText w:val="-"/>
      <w:lvlJc w:val="left"/>
      <w:pPr>
        <w:tabs>
          <w:tab w:val="num" w:pos="5760"/>
        </w:tabs>
        <w:ind w:left="5760" w:hanging="360"/>
      </w:pPr>
      <w:rPr>
        <w:rFonts w:ascii="Times New Roman" w:hAnsi="Times New Roman" w:hint="default"/>
      </w:rPr>
    </w:lvl>
    <w:lvl w:ilvl="8" w:tplc="23BE83E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2FF453E"/>
    <w:multiLevelType w:val="hybridMultilevel"/>
    <w:tmpl w:val="56160BF8"/>
    <w:lvl w:ilvl="0" w:tplc="790AE754">
      <w:start w:val="1"/>
      <w:numFmt w:val="bullet"/>
      <w:lvlText w:val=""/>
      <w:lvlJc w:val="left"/>
      <w:pPr>
        <w:tabs>
          <w:tab w:val="num" w:pos="720"/>
        </w:tabs>
        <w:ind w:left="720" w:hanging="360"/>
      </w:pPr>
      <w:rPr>
        <w:rFonts w:ascii="Wingdings" w:hAnsi="Wingdings" w:hint="default"/>
      </w:rPr>
    </w:lvl>
    <w:lvl w:ilvl="1" w:tplc="239206E4" w:tentative="1">
      <w:start w:val="1"/>
      <w:numFmt w:val="bullet"/>
      <w:lvlText w:val=""/>
      <w:lvlJc w:val="left"/>
      <w:pPr>
        <w:tabs>
          <w:tab w:val="num" w:pos="1440"/>
        </w:tabs>
        <w:ind w:left="1440" w:hanging="360"/>
      </w:pPr>
      <w:rPr>
        <w:rFonts w:ascii="Wingdings" w:hAnsi="Wingdings" w:hint="default"/>
      </w:rPr>
    </w:lvl>
    <w:lvl w:ilvl="2" w:tplc="917A726C" w:tentative="1">
      <w:start w:val="1"/>
      <w:numFmt w:val="bullet"/>
      <w:lvlText w:val=""/>
      <w:lvlJc w:val="left"/>
      <w:pPr>
        <w:tabs>
          <w:tab w:val="num" w:pos="2160"/>
        </w:tabs>
        <w:ind w:left="2160" w:hanging="360"/>
      </w:pPr>
      <w:rPr>
        <w:rFonts w:ascii="Wingdings" w:hAnsi="Wingdings" w:hint="default"/>
      </w:rPr>
    </w:lvl>
    <w:lvl w:ilvl="3" w:tplc="1974EE74" w:tentative="1">
      <w:start w:val="1"/>
      <w:numFmt w:val="bullet"/>
      <w:lvlText w:val=""/>
      <w:lvlJc w:val="left"/>
      <w:pPr>
        <w:tabs>
          <w:tab w:val="num" w:pos="2880"/>
        </w:tabs>
        <w:ind w:left="2880" w:hanging="360"/>
      </w:pPr>
      <w:rPr>
        <w:rFonts w:ascii="Wingdings" w:hAnsi="Wingdings" w:hint="default"/>
      </w:rPr>
    </w:lvl>
    <w:lvl w:ilvl="4" w:tplc="5B3682F4" w:tentative="1">
      <w:start w:val="1"/>
      <w:numFmt w:val="bullet"/>
      <w:lvlText w:val=""/>
      <w:lvlJc w:val="left"/>
      <w:pPr>
        <w:tabs>
          <w:tab w:val="num" w:pos="3600"/>
        </w:tabs>
        <w:ind w:left="3600" w:hanging="360"/>
      </w:pPr>
      <w:rPr>
        <w:rFonts w:ascii="Wingdings" w:hAnsi="Wingdings" w:hint="default"/>
      </w:rPr>
    </w:lvl>
    <w:lvl w:ilvl="5" w:tplc="6A06FC20" w:tentative="1">
      <w:start w:val="1"/>
      <w:numFmt w:val="bullet"/>
      <w:lvlText w:val=""/>
      <w:lvlJc w:val="left"/>
      <w:pPr>
        <w:tabs>
          <w:tab w:val="num" w:pos="4320"/>
        </w:tabs>
        <w:ind w:left="4320" w:hanging="360"/>
      </w:pPr>
      <w:rPr>
        <w:rFonts w:ascii="Wingdings" w:hAnsi="Wingdings" w:hint="default"/>
      </w:rPr>
    </w:lvl>
    <w:lvl w:ilvl="6" w:tplc="0988233E" w:tentative="1">
      <w:start w:val="1"/>
      <w:numFmt w:val="bullet"/>
      <w:lvlText w:val=""/>
      <w:lvlJc w:val="left"/>
      <w:pPr>
        <w:tabs>
          <w:tab w:val="num" w:pos="5040"/>
        </w:tabs>
        <w:ind w:left="5040" w:hanging="360"/>
      </w:pPr>
      <w:rPr>
        <w:rFonts w:ascii="Wingdings" w:hAnsi="Wingdings" w:hint="default"/>
      </w:rPr>
    </w:lvl>
    <w:lvl w:ilvl="7" w:tplc="61BA9FB2" w:tentative="1">
      <w:start w:val="1"/>
      <w:numFmt w:val="bullet"/>
      <w:lvlText w:val=""/>
      <w:lvlJc w:val="left"/>
      <w:pPr>
        <w:tabs>
          <w:tab w:val="num" w:pos="5760"/>
        </w:tabs>
        <w:ind w:left="5760" w:hanging="360"/>
      </w:pPr>
      <w:rPr>
        <w:rFonts w:ascii="Wingdings" w:hAnsi="Wingdings" w:hint="default"/>
      </w:rPr>
    </w:lvl>
    <w:lvl w:ilvl="8" w:tplc="21C4B78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646D55"/>
    <w:multiLevelType w:val="hybridMultilevel"/>
    <w:tmpl w:val="466284A0"/>
    <w:lvl w:ilvl="0" w:tplc="97B80A24">
      <w:start w:val="1"/>
      <w:numFmt w:val="bullet"/>
      <w:lvlText w:val="-"/>
      <w:lvlJc w:val="left"/>
      <w:pPr>
        <w:tabs>
          <w:tab w:val="num" w:pos="720"/>
        </w:tabs>
        <w:ind w:left="720" w:hanging="360"/>
      </w:pPr>
      <w:rPr>
        <w:rFonts w:ascii="Times New Roman" w:hAnsi="Times New Roman" w:hint="default"/>
      </w:rPr>
    </w:lvl>
    <w:lvl w:ilvl="1" w:tplc="4106086C" w:tentative="1">
      <w:start w:val="1"/>
      <w:numFmt w:val="bullet"/>
      <w:lvlText w:val="-"/>
      <w:lvlJc w:val="left"/>
      <w:pPr>
        <w:tabs>
          <w:tab w:val="num" w:pos="1440"/>
        </w:tabs>
        <w:ind w:left="1440" w:hanging="360"/>
      </w:pPr>
      <w:rPr>
        <w:rFonts w:ascii="Times New Roman" w:hAnsi="Times New Roman" w:hint="default"/>
      </w:rPr>
    </w:lvl>
    <w:lvl w:ilvl="2" w:tplc="750E3A92" w:tentative="1">
      <w:start w:val="1"/>
      <w:numFmt w:val="bullet"/>
      <w:lvlText w:val="-"/>
      <w:lvlJc w:val="left"/>
      <w:pPr>
        <w:tabs>
          <w:tab w:val="num" w:pos="2160"/>
        </w:tabs>
        <w:ind w:left="2160" w:hanging="360"/>
      </w:pPr>
      <w:rPr>
        <w:rFonts w:ascii="Times New Roman" w:hAnsi="Times New Roman" w:hint="default"/>
      </w:rPr>
    </w:lvl>
    <w:lvl w:ilvl="3" w:tplc="6CFECBE2" w:tentative="1">
      <w:start w:val="1"/>
      <w:numFmt w:val="bullet"/>
      <w:lvlText w:val="-"/>
      <w:lvlJc w:val="left"/>
      <w:pPr>
        <w:tabs>
          <w:tab w:val="num" w:pos="2880"/>
        </w:tabs>
        <w:ind w:left="2880" w:hanging="360"/>
      </w:pPr>
      <w:rPr>
        <w:rFonts w:ascii="Times New Roman" w:hAnsi="Times New Roman" w:hint="default"/>
      </w:rPr>
    </w:lvl>
    <w:lvl w:ilvl="4" w:tplc="24E6DF32" w:tentative="1">
      <w:start w:val="1"/>
      <w:numFmt w:val="bullet"/>
      <w:lvlText w:val="-"/>
      <w:lvlJc w:val="left"/>
      <w:pPr>
        <w:tabs>
          <w:tab w:val="num" w:pos="3600"/>
        </w:tabs>
        <w:ind w:left="3600" w:hanging="360"/>
      </w:pPr>
      <w:rPr>
        <w:rFonts w:ascii="Times New Roman" w:hAnsi="Times New Roman" w:hint="default"/>
      </w:rPr>
    </w:lvl>
    <w:lvl w:ilvl="5" w:tplc="1E16932C" w:tentative="1">
      <w:start w:val="1"/>
      <w:numFmt w:val="bullet"/>
      <w:lvlText w:val="-"/>
      <w:lvlJc w:val="left"/>
      <w:pPr>
        <w:tabs>
          <w:tab w:val="num" w:pos="4320"/>
        </w:tabs>
        <w:ind w:left="4320" w:hanging="360"/>
      </w:pPr>
      <w:rPr>
        <w:rFonts w:ascii="Times New Roman" w:hAnsi="Times New Roman" w:hint="default"/>
      </w:rPr>
    </w:lvl>
    <w:lvl w:ilvl="6" w:tplc="6A5A96B6" w:tentative="1">
      <w:start w:val="1"/>
      <w:numFmt w:val="bullet"/>
      <w:lvlText w:val="-"/>
      <w:lvlJc w:val="left"/>
      <w:pPr>
        <w:tabs>
          <w:tab w:val="num" w:pos="5040"/>
        </w:tabs>
        <w:ind w:left="5040" w:hanging="360"/>
      </w:pPr>
      <w:rPr>
        <w:rFonts w:ascii="Times New Roman" w:hAnsi="Times New Roman" w:hint="default"/>
      </w:rPr>
    </w:lvl>
    <w:lvl w:ilvl="7" w:tplc="5636A9F4" w:tentative="1">
      <w:start w:val="1"/>
      <w:numFmt w:val="bullet"/>
      <w:lvlText w:val="-"/>
      <w:lvlJc w:val="left"/>
      <w:pPr>
        <w:tabs>
          <w:tab w:val="num" w:pos="5760"/>
        </w:tabs>
        <w:ind w:left="5760" w:hanging="360"/>
      </w:pPr>
      <w:rPr>
        <w:rFonts w:ascii="Times New Roman" w:hAnsi="Times New Roman" w:hint="default"/>
      </w:rPr>
    </w:lvl>
    <w:lvl w:ilvl="8" w:tplc="626C619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67F1493"/>
    <w:multiLevelType w:val="hybridMultilevel"/>
    <w:tmpl w:val="F4DE9EC4"/>
    <w:lvl w:ilvl="0" w:tplc="69C4FCD4">
      <w:numFmt w:val="bullet"/>
      <w:lvlText w:val="-"/>
      <w:lvlJc w:val="left"/>
      <w:pPr>
        <w:ind w:left="720" w:hanging="360"/>
      </w:pPr>
      <w:rPr>
        <w:rFonts w:ascii="Calibri" w:eastAsiaTheme="minorHAnsi" w:hAnsi="Calibri" w:cs="Calibri"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6A66155"/>
    <w:multiLevelType w:val="hybridMultilevel"/>
    <w:tmpl w:val="8B9A0892"/>
    <w:lvl w:ilvl="0" w:tplc="093A4492">
      <w:start w:val="1"/>
      <w:numFmt w:val="bullet"/>
      <w:lvlText w:val="-"/>
      <w:lvlJc w:val="left"/>
      <w:pPr>
        <w:tabs>
          <w:tab w:val="num" w:pos="720"/>
        </w:tabs>
        <w:ind w:left="720" w:hanging="360"/>
      </w:pPr>
      <w:rPr>
        <w:rFonts w:ascii="Calibri" w:hAnsi="Calibri" w:hint="default"/>
      </w:rPr>
    </w:lvl>
    <w:lvl w:ilvl="1" w:tplc="EC0C2532" w:tentative="1">
      <w:start w:val="1"/>
      <w:numFmt w:val="bullet"/>
      <w:lvlText w:val="-"/>
      <w:lvlJc w:val="left"/>
      <w:pPr>
        <w:tabs>
          <w:tab w:val="num" w:pos="1440"/>
        </w:tabs>
        <w:ind w:left="1440" w:hanging="360"/>
      </w:pPr>
      <w:rPr>
        <w:rFonts w:ascii="Calibri" w:hAnsi="Calibri" w:hint="default"/>
      </w:rPr>
    </w:lvl>
    <w:lvl w:ilvl="2" w:tplc="6172CF28" w:tentative="1">
      <w:start w:val="1"/>
      <w:numFmt w:val="bullet"/>
      <w:lvlText w:val="-"/>
      <w:lvlJc w:val="left"/>
      <w:pPr>
        <w:tabs>
          <w:tab w:val="num" w:pos="2160"/>
        </w:tabs>
        <w:ind w:left="2160" w:hanging="360"/>
      </w:pPr>
      <w:rPr>
        <w:rFonts w:ascii="Calibri" w:hAnsi="Calibri" w:hint="default"/>
      </w:rPr>
    </w:lvl>
    <w:lvl w:ilvl="3" w:tplc="E8A4A25E" w:tentative="1">
      <w:start w:val="1"/>
      <w:numFmt w:val="bullet"/>
      <w:lvlText w:val="-"/>
      <w:lvlJc w:val="left"/>
      <w:pPr>
        <w:tabs>
          <w:tab w:val="num" w:pos="2880"/>
        </w:tabs>
        <w:ind w:left="2880" w:hanging="360"/>
      </w:pPr>
      <w:rPr>
        <w:rFonts w:ascii="Calibri" w:hAnsi="Calibri" w:hint="default"/>
      </w:rPr>
    </w:lvl>
    <w:lvl w:ilvl="4" w:tplc="5F9447E8" w:tentative="1">
      <w:start w:val="1"/>
      <w:numFmt w:val="bullet"/>
      <w:lvlText w:val="-"/>
      <w:lvlJc w:val="left"/>
      <w:pPr>
        <w:tabs>
          <w:tab w:val="num" w:pos="3600"/>
        </w:tabs>
        <w:ind w:left="3600" w:hanging="360"/>
      </w:pPr>
      <w:rPr>
        <w:rFonts w:ascii="Calibri" w:hAnsi="Calibri" w:hint="default"/>
      </w:rPr>
    </w:lvl>
    <w:lvl w:ilvl="5" w:tplc="F196963E" w:tentative="1">
      <w:start w:val="1"/>
      <w:numFmt w:val="bullet"/>
      <w:lvlText w:val="-"/>
      <w:lvlJc w:val="left"/>
      <w:pPr>
        <w:tabs>
          <w:tab w:val="num" w:pos="4320"/>
        </w:tabs>
        <w:ind w:left="4320" w:hanging="360"/>
      </w:pPr>
      <w:rPr>
        <w:rFonts w:ascii="Calibri" w:hAnsi="Calibri" w:hint="default"/>
      </w:rPr>
    </w:lvl>
    <w:lvl w:ilvl="6" w:tplc="59B26384" w:tentative="1">
      <w:start w:val="1"/>
      <w:numFmt w:val="bullet"/>
      <w:lvlText w:val="-"/>
      <w:lvlJc w:val="left"/>
      <w:pPr>
        <w:tabs>
          <w:tab w:val="num" w:pos="5040"/>
        </w:tabs>
        <w:ind w:left="5040" w:hanging="360"/>
      </w:pPr>
      <w:rPr>
        <w:rFonts w:ascii="Calibri" w:hAnsi="Calibri" w:hint="default"/>
      </w:rPr>
    </w:lvl>
    <w:lvl w:ilvl="7" w:tplc="2ADA461E" w:tentative="1">
      <w:start w:val="1"/>
      <w:numFmt w:val="bullet"/>
      <w:lvlText w:val="-"/>
      <w:lvlJc w:val="left"/>
      <w:pPr>
        <w:tabs>
          <w:tab w:val="num" w:pos="5760"/>
        </w:tabs>
        <w:ind w:left="5760" w:hanging="360"/>
      </w:pPr>
      <w:rPr>
        <w:rFonts w:ascii="Calibri" w:hAnsi="Calibri" w:hint="default"/>
      </w:rPr>
    </w:lvl>
    <w:lvl w:ilvl="8" w:tplc="3FD40A7A"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57AB03B1"/>
    <w:multiLevelType w:val="hybridMultilevel"/>
    <w:tmpl w:val="2D9E91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BD13611"/>
    <w:multiLevelType w:val="hybridMultilevel"/>
    <w:tmpl w:val="66F064B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15:restartNumberingAfterBreak="0">
    <w:nsid w:val="5C0F6613"/>
    <w:multiLevelType w:val="hybridMultilevel"/>
    <w:tmpl w:val="6EFE625A"/>
    <w:lvl w:ilvl="0" w:tplc="4852C80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E2A38A7"/>
    <w:multiLevelType w:val="hybridMultilevel"/>
    <w:tmpl w:val="5852AF16"/>
    <w:lvl w:ilvl="0" w:tplc="8F58BF28">
      <w:start w:val="1"/>
      <w:numFmt w:val="bullet"/>
      <w:lvlText w:val="-"/>
      <w:lvlJc w:val="left"/>
      <w:pPr>
        <w:tabs>
          <w:tab w:val="num" w:pos="720"/>
        </w:tabs>
        <w:ind w:left="720" w:hanging="360"/>
      </w:pPr>
      <w:rPr>
        <w:rFonts w:ascii="Times New Roman" w:hAnsi="Times New Roman" w:hint="default"/>
      </w:rPr>
    </w:lvl>
    <w:lvl w:ilvl="1" w:tplc="1968064C" w:tentative="1">
      <w:start w:val="1"/>
      <w:numFmt w:val="bullet"/>
      <w:lvlText w:val="-"/>
      <w:lvlJc w:val="left"/>
      <w:pPr>
        <w:tabs>
          <w:tab w:val="num" w:pos="1440"/>
        </w:tabs>
        <w:ind w:left="1440" w:hanging="360"/>
      </w:pPr>
      <w:rPr>
        <w:rFonts w:ascii="Times New Roman" w:hAnsi="Times New Roman" w:hint="default"/>
      </w:rPr>
    </w:lvl>
    <w:lvl w:ilvl="2" w:tplc="023E6AEC" w:tentative="1">
      <w:start w:val="1"/>
      <w:numFmt w:val="bullet"/>
      <w:lvlText w:val="-"/>
      <w:lvlJc w:val="left"/>
      <w:pPr>
        <w:tabs>
          <w:tab w:val="num" w:pos="2160"/>
        </w:tabs>
        <w:ind w:left="2160" w:hanging="360"/>
      </w:pPr>
      <w:rPr>
        <w:rFonts w:ascii="Times New Roman" w:hAnsi="Times New Roman" w:hint="default"/>
      </w:rPr>
    </w:lvl>
    <w:lvl w:ilvl="3" w:tplc="455C2FA2" w:tentative="1">
      <w:start w:val="1"/>
      <w:numFmt w:val="bullet"/>
      <w:lvlText w:val="-"/>
      <w:lvlJc w:val="left"/>
      <w:pPr>
        <w:tabs>
          <w:tab w:val="num" w:pos="2880"/>
        </w:tabs>
        <w:ind w:left="2880" w:hanging="360"/>
      </w:pPr>
      <w:rPr>
        <w:rFonts w:ascii="Times New Roman" w:hAnsi="Times New Roman" w:hint="default"/>
      </w:rPr>
    </w:lvl>
    <w:lvl w:ilvl="4" w:tplc="E31A0218" w:tentative="1">
      <w:start w:val="1"/>
      <w:numFmt w:val="bullet"/>
      <w:lvlText w:val="-"/>
      <w:lvlJc w:val="left"/>
      <w:pPr>
        <w:tabs>
          <w:tab w:val="num" w:pos="3600"/>
        </w:tabs>
        <w:ind w:left="3600" w:hanging="360"/>
      </w:pPr>
      <w:rPr>
        <w:rFonts w:ascii="Times New Roman" w:hAnsi="Times New Roman" w:hint="default"/>
      </w:rPr>
    </w:lvl>
    <w:lvl w:ilvl="5" w:tplc="8F5E920E" w:tentative="1">
      <w:start w:val="1"/>
      <w:numFmt w:val="bullet"/>
      <w:lvlText w:val="-"/>
      <w:lvlJc w:val="left"/>
      <w:pPr>
        <w:tabs>
          <w:tab w:val="num" w:pos="4320"/>
        </w:tabs>
        <w:ind w:left="4320" w:hanging="360"/>
      </w:pPr>
      <w:rPr>
        <w:rFonts w:ascii="Times New Roman" w:hAnsi="Times New Roman" w:hint="default"/>
      </w:rPr>
    </w:lvl>
    <w:lvl w:ilvl="6" w:tplc="9B9EA2CC" w:tentative="1">
      <w:start w:val="1"/>
      <w:numFmt w:val="bullet"/>
      <w:lvlText w:val="-"/>
      <w:lvlJc w:val="left"/>
      <w:pPr>
        <w:tabs>
          <w:tab w:val="num" w:pos="5040"/>
        </w:tabs>
        <w:ind w:left="5040" w:hanging="360"/>
      </w:pPr>
      <w:rPr>
        <w:rFonts w:ascii="Times New Roman" w:hAnsi="Times New Roman" w:hint="default"/>
      </w:rPr>
    </w:lvl>
    <w:lvl w:ilvl="7" w:tplc="F48E98E2" w:tentative="1">
      <w:start w:val="1"/>
      <w:numFmt w:val="bullet"/>
      <w:lvlText w:val="-"/>
      <w:lvlJc w:val="left"/>
      <w:pPr>
        <w:tabs>
          <w:tab w:val="num" w:pos="5760"/>
        </w:tabs>
        <w:ind w:left="5760" w:hanging="360"/>
      </w:pPr>
      <w:rPr>
        <w:rFonts w:ascii="Times New Roman" w:hAnsi="Times New Roman" w:hint="default"/>
      </w:rPr>
    </w:lvl>
    <w:lvl w:ilvl="8" w:tplc="8ACAD2C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FDD71DD"/>
    <w:multiLevelType w:val="hybridMultilevel"/>
    <w:tmpl w:val="0E68F57C"/>
    <w:lvl w:ilvl="0" w:tplc="2F6A470A">
      <w:start w:val="1"/>
      <w:numFmt w:val="bullet"/>
      <w:lvlText w:val="-"/>
      <w:lvlJc w:val="left"/>
      <w:pPr>
        <w:tabs>
          <w:tab w:val="num" w:pos="720"/>
        </w:tabs>
        <w:ind w:left="720" w:hanging="360"/>
      </w:pPr>
      <w:rPr>
        <w:rFonts w:ascii="Times New Roman" w:hAnsi="Times New Roman" w:hint="default"/>
      </w:rPr>
    </w:lvl>
    <w:lvl w:ilvl="1" w:tplc="B0AA17EC" w:tentative="1">
      <w:start w:val="1"/>
      <w:numFmt w:val="bullet"/>
      <w:lvlText w:val="-"/>
      <w:lvlJc w:val="left"/>
      <w:pPr>
        <w:tabs>
          <w:tab w:val="num" w:pos="1440"/>
        </w:tabs>
        <w:ind w:left="1440" w:hanging="360"/>
      </w:pPr>
      <w:rPr>
        <w:rFonts w:ascii="Times New Roman" w:hAnsi="Times New Roman" w:hint="default"/>
      </w:rPr>
    </w:lvl>
    <w:lvl w:ilvl="2" w:tplc="19785E4E" w:tentative="1">
      <w:start w:val="1"/>
      <w:numFmt w:val="bullet"/>
      <w:lvlText w:val="-"/>
      <w:lvlJc w:val="left"/>
      <w:pPr>
        <w:tabs>
          <w:tab w:val="num" w:pos="2160"/>
        </w:tabs>
        <w:ind w:left="2160" w:hanging="360"/>
      </w:pPr>
      <w:rPr>
        <w:rFonts w:ascii="Times New Roman" w:hAnsi="Times New Roman" w:hint="default"/>
      </w:rPr>
    </w:lvl>
    <w:lvl w:ilvl="3" w:tplc="4228773E" w:tentative="1">
      <w:start w:val="1"/>
      <w:numFmt w:val="bullet"/>
      <w:lvlText w:val="-"/>
      <w:lvlJc w:val="left"/>
      <w:pPr>
        <w:tabs>
          <w:tab w:val="num" w:pos="2880"/>
        </w:tabs>
        <w:ind w:left="2880" w:hanging="360"/>
      </w:pPr>
      <w:rPr>
        <w:rFonts w:ascii="Times New Roman" w:hAnsi="Times New Roman" w:hint="default"/>
      </w:rPr>
    </w:lvl>
    <w:lvl w:ilvl="4" w:tplc="14AA171A" w:tentative="1">
      <w:start w:val="1"/>
      <w:numFmt w:val="bullet"/>
      <w:lvlText w:val="-"/>
      <w:lvlJc w:val="left"/>
      <w:pPr>
        <w:tabs>
          <w:tab w:val="num" w:pos="3600"/>
        </w:tabs>
        <w:ind w:left="3600" w:hanging="360"/>
      </w:pPr>
      <w:rPr>
        <w:rFonts w:ascii="Times New Roman" w:hAnsi="Times New Roman" w:hint="default"/>
      </w:rPr>
    </w:lvl>
    <w:lvl w:ilvl="5" w:tplc="9EEE7F4A" w:tentative="1">
      <w:start w:val="1"/>
      <w:numFmt w:val="bullet"/>
      <w:lvlText w:val="-"/>
      <w:lvlJc w:val="left"/>
      <w:pPr>
        <w:tabs>
          <w:tab w:val="num" w:pos="4320"/>
        </w:tabs>
        <w:ind w:left="4320" w:hanging="360"/>
      </w:pPr>
      <w:rPr>
        <w:rFonts w:ascii="Times New Roman" w:hAnsi="Times New Roman" w:hint="default"/>
      </w:rPr>
    </w:lvl>
    <w:lvl w:ilvl="6" w:tplc="D316AA16" w:tentative="1">
      <w:start w:val="1"/>
      <w:numFmt w:val="bullet"/>
      <w:lvlText w:val="-"/>
      <w:lvlJc w:val="left"/>
      <w:pPr>
        <w:tabs>
          <w:tab w:val="num" w:pos="5040"/>
        </w:tabs>
        <w:ind w:left="5040" w:hanging="360"/>
      </w:pPr>
      <w:rPr>
        <w:rFonts w:ascii="Times New Roman" w:hAnsi="Times New Roman" w:hint="default"/>
      </w:rPr>
    </w:lvl>
    <w:lvl w:ilvl="7" w:tplc="84309604" w:tentative="1">
      <w:start w:val="1"/>
      <w:numFmt w:val="bullet"/>
      <w:lvlText w:val="-"/>
      <w:lvlJc w:val="left"/>
      <w:pPr>
        <w:tabs>
          <w:tab w:val="num" w:pos="5760"/>
        </w:tabs>
        <w:ind w:left="5760" w:hanging="360"/>
      </w:pPr>
      <w:rPr>
        <w:rFonts w:ascii="Times New Roman" w:hAnsi="Times New Roman" w:hint="default"/>
      </w:rPr>
    </w:lvl>
    <w:lvl w:ilvl="8" w:tplc="B5A2ACE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0CF2E63"/>
    <w:multiLevelType w:val="hybridMultilevel"/>
    <w:tmpl w:val="BEB6CD42"/>
    <w:lvl w:ilvl="0" w:tplc="107A755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17B790B"/>
    <w:multiLevelType w:val="hybridMultilevel"/>
    <w:tmpl w:val="F77E3368"/>
    <w:lvl w:ilvl="0" w:tplc="79CAB0E8">
      <w:start w:val="1"/>
      <w:numFmt w:val="bullet"/>
      <w:lvlText w:val="-"/>
      <w:lvlJc w:val="left"/>
      <w:pPr>
        <w:tabs>
          <w:tab w:val="num" w:pos="720"/>
        </w:tabs>
        <w:ind w:left="720" w:hanging="360"/>
      </w:pPr>
      <w:rPr>
        <w:rFonts w:ascii="Times New Roman" w:hAnsi="Times New Roman" w:hint="default"/>
      </w:rPr>
    </w:lvl>
    <w:lvl w:ilvl="1" w:tplc="209EA6D2" w:tentative="1">
      <w:start w:val="1"/>
      <w:numFmt w:val="bullet"/>
      <w:lvlText w:val="-"/>
      <w:lvlJc w:val="left"/>
      <w:pPr>
        <w:tabs>
          <w:tab w:val="num" w:pos="1440"/>
        </w:tabs>
        <w:ind w:left="1440" w:hanging="360"/>
      </w:pPr>
      <w:rPr>
        <w:rFonts w:ascii="Times New Roman" w:hAnsi="Times New Roman" w:hint="default"/>
      </w:rPr>
    </w:lvl>
    <w:lvl w:ilvl="2" w:tplc="32C4E8B6" w:tentative="1">
      <w:start w:val="1"/>
      <w:numFmt w:val="bullet"/>
      <w:lvlText w:val="-"/>
      <w:lvlJc w:val="left"/>
      <w:pPr>
        <w:tabs>
          <w:tab w:val="num" w:pos="2160"/>
        </w:tabs>
        <w:ind w:left="2160" w:hanging="360"/>
      </w:pPr>
      <w:rPr>
        <w:rFonts w:ascii="Times New Roman" w:hAnsi="Times New Roman" w:hint="default"/>
      </w:rPr>
    </w:lvl>
    <w:lvl w:ilvl="3" w:tplc="246A69E0" w:tentative="1">
      <w:start w:val="1"/>
      <w:numFmt w:val="bullet"/>
      <w:lvlText w:val="-"/>
      <w:lvlJc w:val="left"/>
      <w:pPr>
        <w:tabs>
          <w:tab w:val="num" w:pos="2880"/>
        </w:tabs>
        <w:ind w:left="2880" w:hanging="360"/>
      </w:pPr>
      <w:rPr>
        <w:rFonts w:ascii="Times New Roman" w:hAnsi="Times New Roman" w:hint="default"/>
      </w:rPr>
    </w:lvl>
    <w:lvl w:ilvl="4" w:tplc="508ECF5E" w:tentative="1">
      <w:start w:val="1"/>
      <w:numFmt w:val="bullet"/>
      <w:lvlText w:val="-"/>
      <w:lvlJc w:val="left"/>
      <w:pPr>
        <w:tabs>
          <w:tab w:val="num" w:pos="3600"/>
        </w:tabs>
        <w:ind w:left="3600" w:hanging="360"/>
      </w:pPr>
      <w:rPr>
        <w:rFonts w:ascii="Times New Roman" w:hAnsi="Times New Roman" w:hint="default"/>
      </w:rPr>
    </w:lvl>
    <w:lvl w:ilvl="5" w:tplc="F31C00E4" w:tentative="1">
      <w:start w:val="1"/>
      <w:numFmt w:val="bullet"/>
      <w:lvlText w:val="-"/>
      <w:lvlJc w:val="left"/>
      <w:pPr>
        <w:tabs>
          <w:tab w:val="num" w:pos="4320"/>
        </w:tabs>
        <w:ind w:left="4320" w:hanging="360"/>
      </w:pPr>
      <w:rPr>
        <w:rFonts w:ascii="Times New Roman" w:hAnsi="Times New Roman" w:hint="default"/>
      </w:rPr>
    </w:lvl>
    <w:lvl w:ilvl="6" w:tplc="7EF276DA" w:tentative="1">
      <w:start w:val="1"/>
      <w:numFmt w:val="bullet"/>
      <w:lvlText w:val="-"/>
      <w:lvlJc w:val="left"/>
      <w:pPr>
        <w:tabs>
          <w:tab w:val="num" w:pos="5040"/>
        </w:tabs>
        <w:ind w:left="5040" w:hanging="360"/>
      </w:pPr>
      <w:rPr>
        <w:rFonts w:ascii="Times New Roman" w:hAnsi="Times New Roman" w:hint="default"/>
      </w:rPr>
    </w:lvl>
    <w:lvl w:ilvl="7" w:tplc="00E8376A" w:tentative="1">
      <w:start w:val="1"/>
      <w:numFmt w:val="bullet"/>
      <w:lvlText w:val="-"/>
      <w:lvlJc w:val="left"/>
      <w:pPr>
        <w:tabs>
          <w:tab w:val="num" w:pos="5760"/>
        </w:tabs>
        <w:ind w:left="5760" w:hanging="360"/>
      </w:pPr>
      <w:rPr>
        <w:rFonts w:ascii="Times New Roman" w:hAnsi="Times New Roman" w:hint="default"/>
      </w:rPr>
    </w:lvl>
    <w:lvl w:ilvl="8" w:tplc="49CA209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60C321B"/>
    <w:multiLevelType w:val="hybridMultilevel"/>
    <w:tmpl w:val="FA880100"/>
    <w:lvl w:ilvl="0" w:tplc="9A0425E0">
      <w:start w:val="1"/>
      <w:numFmt w:val="bullet"/>
      <w:lvlText w:val=""/>
      <w:lvlJc w:val="left"/>
      <w:pPr>
        <w:tabs>
          <w:tab w:val="num" w:pos="720"/>
        </w:tabs>
        <w:ind w:left="720" w:hanging="360"/>
      </w:pPr>
      <w:rPr>
        <w:rFonts w:ascii="Wingdings" w:hAnsi="Wingdings" w:hint="default"/>
      </w:rPr>
    </w:lvl>
    <w:lvl w:ilvl="1" w:tplc="5358C0A6" w:tentative="1">
      <w:start w:val="1"/>
      <w:numFmt w:val="bullet"/>
      <w:lvlText w:val=""/>
      <w:lvlJc w:val="left"/>
      <w:pPr>
        <w:tabs>
          <w:tab w:val="num" w:pos="1440"/>
        </w:tabs>
        <w:ind w:left="1440" w:hanging="360"/>
      </w:pPr>
      <w:rPr>
        <w:rFonts w:ascii="Wingdings" w:hAnsi="Wingdings" w:hint="default"/>
      </w:rPr>
    </w:lvl>
    <w:lvl w:ilvl="2" w:tplc="19E48EC2" w:tentative="1">
      <w:start w:val="1"/>
      <w:numFmt w:val="bullet"/>
      <w:lvlText w:val=""/>
      <w:lvlJc w:val="left"/>
      <w:pPr>
        <w:tabs>
          <w:tab w:val="num" w:pos="2160"/>
        </w:tabs>
        <w:ind w:left="2160" w:hanging="360"/>
      </w:pPr>
      <w:rPr>
        <w:rFonts w:ascii="Wingdings" w:hAnsi="Wingdings" w:hint="default"/>
      </w:rPr>
    </w:lvl>
    <w:lvl w:ilvl="3" w:tplc="1A8CF38E" w:tentative="1">
      <w:start w:val="1"/>
      <w:numFmt w:val="bullet"/>
      <w:lvlText w:val=""/>
      <w:lvlJc w:val="left"/>
      <w:pPr>
        <w:tabs>
          <w:tab w:val="num" w:pos="2880"/>
        </w:tabs>
        <w:ind w:left="2880" w:hanging="360"/>
      </w:pPr>
      <w:rPr>
        <w:rFonts w:ascii="Wingdings" w:hAnsi="Wingdings" w:hint="default"/>
      </w:rPr>
    </w:lvl>
    <w:lvl w:ilvl="4" w:tplc="45EE4502" w:tentative="1">
      <w:start w:val="1"/>
      <w:numFmt w:val="bullet"/>
      <w:lvlText w:val=""/>
      <w:lvlJc w:val="left"/>
      <w:pPr>
        <w:tabs>
          <w:tab w:val="num" w:pos="3600"/>
        </w:tabs>
        <w:ind w:left="3600" w:hanging="360"/>
      </w:pPr>
      <w:rPr>
        <w:rFonts w:ascii="Wingdings" w:hAnsi="Wingdings" w:hint="default"/>
      </w:rPr>
    </w:lvl>
    <w:lvl w:ilvl="5" w:tplc="DE40C668" w:tentative="1">
      <w:start w:val="1"/>
      <w:numFmt w:val="bullet"/>
      <w:lvlText w:val=""/>
      <w:lvlJc w:val="left"/>
      <w:pPr>
        <w:tabs>
          <w:tab w:val="num" w:pos="4320"/>
        </w:tabs>
        <w:ind w:left="4320" w:hanging="360"/>
      </w:pPr>
      <w:rPr>
        <w:rFonts w:ascii="Wingdings" w:hAnsi="Wingdings" w:hint="default"/>
      </w:rPr>
    </w:lvl>
    <w:lvl w:ilvl="6" w:tplc="098490F4" w:tentative="1">
      <w:start w:val="1"/>
      <w:numFmt w:val="bullet"/>
      <w:lvlText w:val=""/>
      <w:lvlJc w:val="left"/>
      <w:pPr>
        <w:tabs>
          <w:tab w:val="num" w:pos="5040"/>
        </w:tabs>
        <w:ind w:left="5040" w:hanging="360"/>
      </w:pPr>
      <w:rPr>
        <w:rFonts w:ascii="Wingdings" w:hAnsi="Wingdings" w:hint="default"/>
      </w:rPr>
    </w:lvl>
    <w:lvl w:ilvl="7" w:tplc="8CE4AAAE" w:tentative="1">
      <w:start w:val="1"/>
      <w:numFmt w:val="bullet"/>
      <w:lvlText w:val=""/>
      <w:lvlJc w:val="left"/>
      <w:pPr>
        <w:tabs>
          <w:tab w:val="num" w:pos="5760"/>
        </w:tabs>
        <w:ind w:left="5760" w:hanging="360"/>
      </w:pPr>
      <w:rPr>
        <w:rFonts w:ascii="Wingdings" w:hAnsi="Wingdings" w:hint="default"/>
      </w:rPr>
    </w:lvl>
    <w:lvl w:ilvl="8" w:tplc="7800F54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6617DC"/>
    <w:multiLevelType w:val="hybridMultilevel"/>
    <w:tmpl w:val="FEFE2254"/>
    <w:lvl w:ilvl="0" w:tplc="47306C32">
      <w:start w:val="1"/>
      <w:numFmt w:val="bullet"/>
      <w:lvlText w:val=""/>
      <w:lvlJc w:val="left"/>
      <w:pPr>
        <w:tabs>
          <w:tab w:val="num" w:pos="720"/>
        </w:tabs>
        <w:ind w:left="720" w:hanging="360"/>
      </w:pPr>
      <w:rPr>
        <w:rFonts w:ascii="Wingdings" w:hAnsi="Wingdings" w:hint="default"/>
      </w:rPr>
    </w:lvl>
    <w:lvl w:ilvl="1" w:tplc="47D2C02E" w:tentative="1">
      <w:start w:val="1"/>
      <w:numFmt w:val="bullet"/>
      <w:lvlText w:val=""/>
      <w:lvlJc w:val="left"/>
      <w:pPr>
        <w:tabs>
          <w:tab w:val="num" w:pos="1440"/>
        </w:tabs>
        <w:ind w:left="1440" w:hanging="360"/>
      </w:pPr>
      <w:rPr>
        <w:rFonts w:ascii="Wingdings" w:hAnsi="Wingdings" w:hint="default"/>
      </w:rPr>
    </w:lvl>
    <w:lvl w:ilvl="2" w:tplc="2AAA143A" w:tentative="1">
      <w:start w:val="1"/>
      <w:numFmt w:val="bullet"/>
      <w:lvlText w:val=""/>
      <w:lvlJc w:val="left"/>
      <w:pPr>
        <w:tabs>
          <w:tab w:val="num" w:pos="2160"/>
        </w:tabs>
        <w:ind w:left="2160" w:hanging="360"/>
      </w:pPr>
      <w:rPr>
        <w:rFonts w:ascii="Wingdings" w:hAnsi="Wingdings" w:hint="default"/>
      </w:rPr>
    </w:lvl>
    <w:lvl w:ilvl="3" w:tplc="4D0C3A8C" w:tentative="1">
      <w:start w:val="1"/>
      <w:numFmt w:val="bullet"/>
      <w:lvlText w:val=""/>
      <w:lvlJc w:val="left"/>
      <w:pPr>
        <w:tabs>
          <w:tab w:val="num" w:pos="2880"/>
        </w:tabs>
        <w:ind w:left="2880" w:hanging="360"/>
      </w:pPr>
      <w:rPr>
        <w:rFonts w:ascii="Wingdings" w:hAnsi="Wingdings" w:hint="default"/>
      </w:rPr>
    </w:lvl>
    <w:lvl w:ilvl="4" w:tplc="91D298E2" w:tentative="1">
      <w:start w:val="1"/>
      <w:numFmt w:val="bullet"/>
      <w:lvlText w:val=""/>
      <w:lvlJc w:val="left"/>
      <w:pPr>
        <w:tabs>
          <w:tab w:val="num" w:pos="3600"/>
        </w:tabs>
        <w:ind w:left="3600" w:hanging="360"/>
      </w:pPr>
      <w:rPr>
        <w:rFonts w:ascii="Wingdings" w:hAnsi="Wingdings" w:hint="default"/>
      </w:rPr>
    </w:lvl>
    <w:lvl w:ilvl="5" w:tplc="C1CAD496" w:tentative="1">
      <w:start w:val="1"/>
      <w:numFmt w:val="bullet"/>
      <w:lvlText w:val=""/>
      <w:lvlJc w:val="left"/>
      <w:pPr>
        <w:tabs>
          <w:tab w:val="num" w:pos="4320"/>
        </w:tabs>
        <w:ind w:left="4320" w:hanging="360"/>
      </w:pPr>
      <w:rPr>
        <w:rFonts w:ascii="Wingdings" w:hAnsi="Wingdings" w:hint="default"/>
      </w:rPr>
    </w:lvl>
    <w:lvl w:ilvl="6" w:tplc="2BE8D0C2" w:tentative="1">
      <w:start w:val="1"/>
      <w:numFmt w:val="bullet"/>
      <w:lvlText w:val=""/>
      <w:lvlJc w:val="left"/>
      <w:pPr>
        <w:tabs>
          <w:tab w:val="num" w:pos="5040"/>
        </w:tabs>
        <w:ind w:left="5040" w:hanging="360"/>
      </w:pPr>
      <w:rPr>
        <w:rFonts w:ascii="Wingdings" w:hAnsi="Wingdings" w:hint="default"/>
      </w:rPr>
    </w:lvl>
    <w:lvl w:ilvl="7" w:tplc="22BCF33C" w:tentative="1">
      <w:start w:val="1"/>
      <w:numFmt w:val="bullet"/>
      <w:lvlText w:val=""/>
      <w:lvlJc w:val="left"/>
      <w:pPr>
        <w:tabs>
          <w:tab w:val="num" w:pos="5760"/>
        </w:tabs>
        <w:ind w:left="5760" w:hanging="360"/>
      </w:pPr>
      <w:rPr>
        <w:rFonts w:ascii="Wingdings" w:hAnsi="Wingdings" w:hint="default"/>
      </w:rPr>
    </w:lvl>
    <w:lvl w:ilvl="8" w:tplc="C634649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B41ECA"/>
    <w:multiLevelType w:val="hybridMultilevel"/>
    <w:tmpl w:val="DE424026"/>
    <w:lvl w:ilvl="0" w:tplc="6FD6C17C">
      <w:start w:val="1"/>
      <w:numFmt w:val="bullet"/>
      <w:lvlText w:val="•"/>
      <w:lvlJc w:val="left"/>
      <w:pPr>
        <w:tabs>
          <w:tab w:val="num" w:pos="720"/>
        </w:tabs>
        <w:ind w:left="720" w:hanging="360"/>
      </w:pPr>
      <w:rPr>
        <w:rFonts w:ascii="Arial" w:hAnsi="Arial" w:hint="default"/>
      </w:rPr>
    </w:lvl>
    <w:lvl w:ilvl="1" w:tplc="6EC27346" w:tentative="1">
      <w:start w:val="1"/>
      <w:numFmt w:val="bullet"/>
      <w:lvlText w:val="•"/>
      <w:lvlJc w:val="left"/>
      <w:pPr>
        <w:tabs>
          <w:tab w:val="num" w:pos="1440"/>
        </w:tabs>
        <w:ind w:left="1440" w:hanging="360"/>
      </w:pPr>
      <w:rPr>
        <w:rFonts w:ascii="Arial" w:hAnsi="Arial" w:hint="default"/>
      </w:rPr>
    </w:lvl>
    <w:lvl w:ilvl="2" w:tplc="A30A5EE6" w:tentative="1">
      <w:start w:val="1"/>
      <w:numFmt w:val="bullet"/>
      <w:lvlText w:val="•"/>
      <w:lvlJc w:val="left"/>
      <w:pPr>
        <w:tabs>
          <w:tab w:val="num" w:pos="2160"/>
        </w:tabs>
        <w:ind w:left="2160" w:hanging="360"/>
      </w:pPr>
      <w:rPr>
        <w:rFonts w:ascii="Arial" w:hAnsi="Arial" w:hint="default"/>
      </w:rPr>
    </w:lvl>
    <w:lvl w:ilvl="3" w:tplc="FAB20C3A" w:tentative="1">
      <w:start w:val="1"/>
      <w:numFmt w:val="bullet"/>
      <w:lvlText w:val="•"/>
      <w:lvlJc w:val="left"/>
      <w:pPr>
        <w:tabs>
          <w:tab w:val="num" w:pos="2880"/>
        </w:tabs>
        <w:ind w:left="2880" w:hanging="360"/>
      </w:pPr>
      <w:rPr>
        <w:rFonts w:ascii="Arial" w:hAnsi="Arial" w:hint="default"/>
      </w:rPr>
    </w:lvl>
    <w:lvl w:ilvl="4" w:tplc="5DC6DAC6" w:tentative="1">
      <w:start w:val="1"/>
      <w:numFmt w:val="bullet"/>
      <w:lvlText w:val="•"/>
      <w:lvlJc w:val="left"/>
      <w:pPr>
        <w:tabs>
          <w:tab w:val="num" w:pos="3600"/>
        </w:tabs>
        <w:ind w:left="3600" w:hanging="360"/>
      </w:pPr>
      <w:rPr>
        <w:rFonts w:ascii="Arial" w:hAnsi="Arial" w:hint="default"/>
      </w:rPr>
    </w:lvl>
    <w:lvl w:ilvl="5" w:tplc="89004B96" w:tentative="1">
      <w:start w:val="1"/>
      <w:numFmt w:val="bullet"/>
      <w:lvlText w:val="•"/>
      <w:lvlJc w:val="left"/>
      <w:pPr>
        <w:tabs>
          <w:tab w:val="num" w:pos="4320"/>
        </w:tabs>
        <w:ind w:left="4320" w:hanging="360"/>
      </w:pPr>
      <w:rPr>
        <w:rFonts w:ascii="Arial" w:hAnsi="Arial" w:hint="default"/>
      </w:rPr>
    </w:lvl>
    <w:lvl w:ilvl="6" w:tplc="3886F0E8" w:tentative="1">
      <w:start w:val="1"/>
      <w:numFmt w:val="bullet"/>
      <w:lvlText w:val="•"/>
      <w:lvlJc w:val="left"/>
      <w:pPr>
        <w:tabs>
          <w:tab w:val="num" w:pos="5040"/>
        </w:tabs>
        <w:ind w:left="5040" w:hanging="360"/>
      </w:pPr>
      <w:rPr>
        <w:rFonts w:ascii="Arial" w:hAnsi="Arial" w:hint="default"/>
      </w:rPr>
    </w:lvl>
    <w:lvl w:ilvl="7" w:tplc="A25E6FF0" w:tentative="1">
      <w:start w:val="1"/>
      <w:numFmt w:val="bullet"/>
      <w:lvlText w:val="•"/>
      <w:lvlJc w:val="left"/>
      <w:pPr>
        <w:tabs>
          <w:tab w:val="num" w:pos="5760"/>
        </w:tabs>
        <w:ind w:left="5760" w:hanging="360"/>
      </w:pPr>
      <w:rPr>
        <w:rFonts w:ascii="Arial" w:hAnsi="Arial" w:hint="default"/>
      </w:rPr>
    </w:lvl>
    <w:lvl w:ilvl="8" w:tplc="B96AACB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C287A3C"/>
    <w:multiLevelType w:val="hybridMultilevel"/>
    <w:tmpl w:val="5152305E"/>
    <w:lvl w:ilvl="0" w:tplc="858E07C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07037FF"/>
    <w:multiLevelType w:val="hybridMultilevel"/>
    <w:tmpl w:val="53B00174"/>
    <w:lvl w:ilvl="0" w:tplc="FC54D16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19079F8"/>
    <w:multiLevelType w:val="hybridMultilevel"/>
    <w:tmpl w:val="07AE2108"/>
    <w:lvl w:ilvl="0" w:tplc="A0486F1C">
      <w:start w:val="1"/>
      <w:numFmt w:val="bullet"/>
      <w:lvlText w:val="-"/>
      <w:lvlJc w:val="left"/>
      <w:pPr>
        <w:tabs>
          <w:tab w:val="num" w:pos="720"/>
        </w:tabs>
        <w:ind w:left="720" w:hanging="360"/>
      </w:pPr>
      <w:rPr>
        <w:rFonts w:ascii="Calibri" w:hAnsi="Calibri" w:hint="default"/>
      </w:rPr>
    </w:lvl>
    <w:lvl w:ilvl="1" w:tplc="1C509590" w:tentative="1">
      <w:start w:val="1"/>
      <w:numFmt w:val="bullet"/>
      <w:lvlText w:val="-"/>
      <w:lvlJc w:val="left"/>
      <w:pPr>
        <w:tabs>
          <w:tab w:val="num" w:pos="1440"/>
        </w:tabs>
        <w:ind w:left="1440" w:hanging="360"/>
      </w:pPr>
      <w:rPr>
        <w:rFonts w:ascii="Calibri" w:hAnsi="Calibri" w:hint="default"/>
      </w:rPr>
    </w:lvl>
    <w:lvl w:ilvl="2" w:tplc="45A67266" w:tentative="1">
      <w:start w:val="1"/>
      <w:numFmt w:val="bullet"/>
      <w:lvlText w:val="-"/>
      <w:lvlJc w:val="left"/>
      <w:pPr>
        <w:tabs>
          <w:tab w:val="num" w:pos="2160"/>
        </w:tabs>
        <w:ind w:left="2160" w:hanging="360"/>
      </w:pPr>
      <w:rPr>
        <w:rFonts w:ascii="Calibri" w:hAnsi="Calibri" w:hint="default"/>
      </w:rPr>
    </w:lvl>
    <w:lvl w:ilvl="3" w:tplc="26E8F9D6" w:tentative="1">
      <w:start w:val="1"/>
      <w:numFmt w:val="bullet"/>
      <w:lvlText w:val="-"/>
      <w:lvlJc w:val="left"/>
      <w:pPr>
        <w:tabs>
          <w:tab w:val="num" w:pos="2880"/>
        </w:tabs>
        <w:ind w:left="2880" w:hanging="360"/>
      </w:pPr>
      <w:rPr>
        <w:rFonts w:ascii="Calibri" w:hAnsi="Calibri" w:hint="default"/>
      </w:rPr>
    </w:lvl>
    <w:lvl w:ilvl="4" w:tplc="11E0FFF4" w:tentative="1">
      <w:start w:val="1"/>
      <w:numFmt w:val="bullet"/>
      <w:lvlText w:val="-"/>
      <w:lvlJc w:val="left"/>
      <w:pPr>
        <w:tabs>
          <w:tab w:val="num" w:pos="3600"/>
        </w:tabs>
        <w:ind w:left="3600" w:hanging="360"/>
      </w:pPr>
      <w:rPr>
        <w:rFonts w:ascii="Calibri" w:hAnsi="Calibri" w:hint="default"/>
      </w:rPr>
    </w:lvl>
    <w:lvl w:ilvl="5" w:tplc="C96A8EA6" w:tentative="1">
      <w:start w:val="1"/>
      <w:numFmt w:val="bullet"/>
      <w:lvlText w:val="-"/>
      <w:lvlJc w:val="left"/>
      <w:pPr>
        <w:tabs>
          <w:tab w:val="num" w:pos="4320"/>
        </w:tabs>
        <w:ind w:left="4320" w:hanging="360"/>
      </w:pPr>
      <w:rPr>
        <w:rFonts w:ascii="Calibri" w:hAnsi="Calibri" w:hint="default"/>
      </w:rPr>
    </w:lvl>
    <w:lvl w:ilvl="6" w:tplc="DECCBEFE" w:tentative="1">
      <w:start w:val="1"/>
      <w:numFmt w:val="bullet"/>
      <w:lvlText w:val="-"/>
      <w:lvlJc w:val="left"/>
      <w:pPr>
        <w:tabs>
          <w:tab w:val="num" w:pos="5040"/>
        </w:tabs>
        <w:ind w:left="5040" w:hanging="360"/>
      </w:pPr>
      <w:rPr>
        <w:rFonts w:ascii="Calibri" w:hAnsi="Calibri" w:hint="default"/>
      </w:rPr>
    </w:lvl>
    <w:lvl w:ilvl="7" w:tplc="85F81314" w:tentative="1">
      <w:start w:val="1"/>
      <w:numFmt w:val="bullet"/>
      <w:lvlText w:val="-"/>
      <w:lvlJc w:val="left"/>
      <w:pPr>
        <w:tabs>
          <w:tab w:val="num" w:pos="5760"/>
        </w:tabs>
        <w:ind w:left="5760" w:hanging="360"/>
      </w:pPr>
      <w:rPr>
        <w:rFonts w:ascii="Calibri" w:hAnsi="Calibri" w:hint="default"/>
      </w:rPr>
    </w:lvl>
    <w:lvl w:ilvl="8" w:tplc="4C327038" w:tentative="1">
      <w:start w:val="1"/>
      <w:numFmt w:val="bullet"/>
      <w:lvlText w:val="-"/>
      <w:lvlJc w:val="left"/>
      <w:pPr>
        <w:tabs>
          <w:tab w:val="num" w:pos="6480"/>
        </w:tabs>
        <w:ind w:left="6480" w:hanging="360"/>
      </w:pPr>
      <w:rPr>
        <w:rFonts w:ascii="Calibri" w:hAnsi="Calibri" w:hint="default"/>
      </w:rPr>
    </w:lvl>
  </w:abstractNum>
  <w:abstractNum w:abstractNumId="38" w15:restartNumberingAfterBreak="0">
    <w:nsid w:val="72086BB6"/>
    <w:multiLevelType w:val="hybridMultilevel"/>
    <w:tmpl w:val="EA44FA04"/>
    <w:lvl w:ilvl="0" w:tplc="F418F3CE">
      <w:start w:val="1"/>
      <w:numFmt w:val="bullet"/>
      <w:lvlText w:val="-"/>
      <w:lvlJc w:val="left"/>
      <w:pPr>
        <w:tabs>
          <w:tab w:val="num" w:pos="720"/>
        </w:tabs>
        <w:ind w:left="720" w:hanging="360"/>
      </w:pPr>
      <w:rPr>
        <w:rFonts w:ascii="Times New Roman" w:hAnsi="Times New Roman" w:hint="default"/>
      </w:rPr>
    </w:lvl>
    <w:lvl w:ilvl="1" w:tplc="AE187E34" w:tentative="1">
      <w:start w:val="1"/>
      <w:numFmt w:val="bullet"/>
      <w:lvlText w:val="-"/>
      <w:lvlJc w:val="left"/>
      <w:pPr>
        <w:tabs>
          <w:tab w:val="num" w:pos="1440"/>
        </w:tabs>
        <w:ind w:left="1440" w:hanging="360"/>
      </w:pPr>
      <w:rPr>
        <w:rFonts w:ascii="Times New Roman" w:hAnsi="Times New Roman" w:hint="default"/>
      </w:rPr>
    </w:lvl>
    <w:lvl w:ilvl="2" w:tplc="059454C2" w:tentative="1">
      <w:start w:val="1"/>
      <w:numFmt w:val="bullet"/>
      <w:lvlText w:val="-"/>
      <w:lvlJc w:val="left"/>
      <w:pPr>
        <w:tabs>
          <w:tab w:val="num" w:pos="2160"/>
        </w:tabs>
        <w:ind w:left="2160" w:hanging="360"/>
      </w:pPr>
      <w:rPr>
        <w:rFonts w:ascii="Times New Roman" w:hAnsi="Times New Roman" w:hint="default"/>
      </w:rPr>
    </w:lvl>
    <w:lvl w:ilvl="3" w:tplc="F872F270" w:tentative="1">
      <w:start w:val="1"/>
      <w:numFmt w:val="bullet"/>
      <w:lvlText w:val="-"/>
      <w:lvlJc w:val="left"/>
      <w:pPr>
        <w:tabs>
          <w:tab w:val="num" w:pos="2880"/>
        </w:tabs>
        <w:ind w:left="2880" w:hanging="360"/>
      </w:pPr>
      <w:rPr>
        <w:rFonts w:ascii="Times New Roman" w:hAnsi="Times New Roman" w:hint="default"/>
      </w:rPr>
    </w:lvl>
    <w:lvl w:ilvl="4" w:tplc="541AE9A6" w:tentative="1">
      <w:start w:val="1"/>
      <w:numFmt w:val="bullet"/>
      <w:lvlText w:val="-"/>
      <w:lvlJc w:val="left"/>
      <w:pPr>
        <w:tabs>
          <w:tab w:val="num" w:pos="3600"/>
        </w:tabs>
        <w:ind w:left="3600" w:hanging="360"/>
      </w:pPr>
      <w:rPr>
        <w:rFonts w:ascii="Times New Roman" w:hAnsi="Times New Roman" w:hint="default"/>
      </w:rPr>
    </w:lvl>
    <w:lvl w:ilvl="5" w:tplc="3BDCF5D2" w:tentative="1">
      <w:start w:val="1"/>
      <w:numFmt w:val="bullet"/>
      <w:lvlText w:val="-"/>
      <w:lvlJc w:val="left"/>
      <w:pPr>
        <w:tabs>
          <w:tab w:val="num" w:pos="4320"/>
        </w:tabs>
        <w:ind w:left="4320" w:hanging="360"/>
      </w:pPr>
      <w:rPr>
        <w:rFonts w:ascii="Times New Roman" w:hAnsi="Times New Roman" w:hint="default"/>
      </w:rPr>
    </w:lvl>
    <w:lvl w:ilvl="6" w:tplc="4322D584" w:tentative="1">
      <w:start w:val="1"/>
      <w:numFmt w:val="bullet"/>
      <w:lvlText w:val="-"/>
      <w:lvlJc w:val="left"/>
      <w:pPr>
        <w:tabs>
          <w:tab w:val="num" w:pos="5040"/>
        </w:tabs>
        <w:ind w:left="5040" w:hanging="360"/>
      </w:pPr>
      <w:rPr>
        <w:rFonts w:ascii="Times New Roman" w:hAnsi="Times New Roman" w:hint="default"/>
      </w:rPr>
    </w:lvl>
    <w:lvl w:ilvl="7" w:tplc="A1026404" w:tentative="1">
      <w:start w:val="1"/>
      <w:numFmt w:val="bullet"/>
      <w:lvlText w:val="-"/>
      <w:lvlJc w:val="left"/>
      <w:pPr>
        <w:tabs>
          <w:tab w:val="num" w:pos="5760"/>
        </w:tabs>
        <w:ind w:left="5760" w:hanging="360"/>
      </w:pPr>
      <w:rPr>
        <w:rFonts w:ascii="Times New Roman" w:hAnsi="Times New Roman" w:hint="default"/>
      </w:rPr>
    </w:lvl>
    <w:lvl w:ilvl="8" w:tplc="5402358A"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25750B0"/>
    <w:multiLevelType w:val="hybridMultilevel"/>
    <w:tmpl w:val="4BE04D80"/>
    <w:lvl w:ilvl="0" w:tplc="8D6C08DE">
      <w:start w:val="1"/>
      <w:numFmt w:val="bullet"/>
      <w:lvlText w:val=""/>
      <w:lvlJc w:val="left"/>
      <w:pPr>
        <w:tabs>
          <w:tab w:val="num" w:pos="720"/>
        </w:tabs>
        <w:ind w:left="720" w:hanging="360"/>
      </w:pPr>
      <w:rPr>
        <w:rFonts w:ascii="Wingdings" w:hAnsi="Wingdings" w:hint="default"/>
      </w:rPr>
    </w:lvl>
    <w:lvl w:ilvl="1" w:tplc="815C1FD0" w:tentative="1">
      <w:start w:val="1"/>
      <w:numFmt w:val="bullet"/>
      <w:lvlText w:val=""/>
      <w:lvlJc w:val="left"/>
      <w:pPr>
        <w:tabs>
          <w:tab w:val="num" w:pos="1440"/>
        </w:tabs>
        <w:ind w:left="1440" w:hanging="360"/>
      </w:pPr>
      <w:rPr>
        <w:rFonts w:ascii="Wingdings" w:hAnsi="Wingdings" w:hint="default"/>
      </w:rPr>
    </w:lvl>
    <w:lvl w:ilvl="2" w:tplc="C34E213C" w:tentative="1">
      <w:start w:val="1"/>
      <w:numFmt w:val="bullet"/>
      <w:lvlText w:val=""/>
      <w:lvlJc w:val="left"/>
      <w:pPr>
        <w:tabs>
          <w:tab w:val="num" w:pos="2160"/>
        </w:tabs>
        <w:ind w:left="2160" w:hanging="360"/>
      </w:pPr>
      <w:rPr>
        <w:rFonts w:ascii="Wingdings" w:hAnsi="Wingdings" w:hint="default"/>
      </w:rPr>
    </w:lvl>
    <w:lvl w:ilvl="3" w:tplc="5858A9BA" w:tentative="1">
      <w:start w:val="1"/>
      <w:numFmt w:val="bullet"/>
      <w:lvlText w:val=""/>
      <w:lvlJc w:val="left"/>
      <w:pPr>
        <w:tabs>
          <w:tab w:val="num" w:pos="2880"/>
        </w:tabs>
        <w:ind w:left="2880" w:hanging="360"/>
      </w:pPr>
      <w:rPr>
        <w:rFonts w:ascii="Wingdings" w:hAnsi="Wingdings" w:hint="default"/>
      </w:rPr>
    </w:lvl>
    <w:lvl w:ilvl="4" w:tplc="F6385232" w:tentative="1">
      <w:start w:val="1"/>
      <w:numFmt w:val="bullet"/>
      <w:lvlText w:val=""/>
      <w:lvlJc w:val="left"/>
      <w:pPr>
        <w:tabs>
          <w:tab w:val="num" w:pos="3600"/>
        </w:tabs>
        <w:ind w:left="3600" w:hanging="360"/>
      </w:pPr>
      <w:rPr>
        <w:rFonts w:ascii="Wingdings" w:hAnsi="Wingdings" w:hint="default"/>
      </w:rPr>
    </w:lvl>
    <w:lvl w:ilvl="5" w:tplc="B444075E" w:tentative="1">
      <w:start w:val="1"/>
      <w:numFmt w:val="bullet"/>
      <w:lvlText w:val=""/>
      <w:lvlJc w:val="left"/>
      <w:pPr>
        <w:tabs>
          <w:tab w:val="num" w:pos="4320"/>
        </w:tabs>
        <w:ind w:left="4320" w:hanging="360"/>
      </w:pPr>
      <w:rPr>
        <w:rFonts w:ascii="Wingdings" w:hAnsi="Wingdings" w:hint="default"/>
      </w:rPr>
    </w:lvl>
    <w:lvl w:ilvl="6" w:tplc="0AB65132" w:tentative="1">
      <w:start w:val="1"/>
      <w:numFmt w:val="bullet"/>
      <w:lvlText w:val=""/>
      <w:lvlJc w:val="left"/>
      <w:pPr>
        <w:tabs>
          <w:tab w:val="num" w:pos="5040"/>
        </w:tabs>
        <w:ind w:left="5040" w:hanging="360"/>
      </w:pPr>
      <w:rPr>
        <w:rFonts w:ascii="Wingdings" w:hAnsi="Wingdings" w:hint="default"/>
      </w:rPr>
    </w:lvl>
    <w:lvl w:ilvl="7" w:tplc="4E240CB6" w:tentative="1">
      <w:start w:val="1"/>
      <w:numFmt w:val="bullet"/>
      <w:lvlText w:val=""/>
      <w:lvlJc w:val="left"/>
      <w:pPr>
        <w:tabs>
          <w:tab w:val="num" w:pos="5760"/>
        </w:tabs>
        <w:ind w:left="5760" w:hanging="360"/>
      </w:pPr>
      <w:rPr>
        <w:rFonts w:ascii="Wingdings" w:hAnsi="Wingdings" w:hint="default"/>
      </w:rPr>
    </w:lvl>
    <w:lvl w:ilvl="8" w:tplc="1B747FA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9945ED"/>
    <w:multiLevelType w:val="hybridMultilevel"/>
    <w:tmpl w:val="EFDA2104"/>
    <w:lvl w:ilvl="0" w:tplc="5712AB7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9B44EAF"/>
    <w:multiLevelType w:val="hybridMultilevel"/>
    <w:tmpl w:val="BDBC4672"/>
    <w:lvl w:ilvl="0" w:tplc="F8A800FC">
      <w:start w:val="1"/>
      <w:numFmt w:val="bullet"/>
      <w:lvlText w:val="-"/>
      <w:lvlJc w:val="left"/>
      <w:pPr>
        <w:tabs>
          <w:tab w:val="num" w:pos="720"/>
        </w:tabs>
        <w:ind w:left="720" w:hanging="360"/>
      </w:pPr>
      <w:rPr>
        <w:rFonts w:ascii="Times New Roman" w:hAnsi="Times New Roman" w:hint="default"/>
      </w:rPr>
    </w:lvl>
    <w:lvl w:ilvl="1" w:tplc="3B70BCCE" w:tentative="1">
      <w:start w:val="1"/>
      <w:numFmt w:val="bullet"/>
      <w:lvlText w:val="-"/>
      <w:lvlJc w:val="left"/>
      <w:pPr>
        <w:tabs>
          <w:tab w:val="num" w:pos="1440"/>
        </w:tabs>
        <w:ind w:left="1440" w:hanging="360"/>
      </w:pPr>
      <w:rPr>
        <w:rFonts w:ascii="Times New Roman" w:hAnsi="Times New Roman" w:hint="default"/>
      </w:rPr>
    </w:lvl>
    <w:lvl w:ilvl="2" w:tplc="E58E01C2" w:tentative="1">
      <w:start w:val="1"/>
      <w:numFmt w:val="bullet"/>
      <w:lvlText w:val="-"/>
      <w:lvlJc w:val="left"/>
      <w:pPr>
        <w:tabs>
          <w:tab w:val="num" w:pos="2160"/>
        </w:tabs>
        <w:ind w:left="2160" w:hanging="360"/>
      </w:pPr>
      <w:rPr>
        <w:rFonts w:ascii="Times New Roman" w:hAnsi="Times New Roman" w:hint="default"/>
      </w:rPr>
    </w:lvl>
    <w:lvl w:ilvl="3" w:tplc="CEB6C974" w:tentative="1">
      <w:start w:val="1"/>
      <w:numFmt w:val="bullet"/>
      <w:lvlText w:val="-"/>
      <w:lvlJc w:val="left"/>
      <w:pPr>
        <w:tabs>
          <w:tab w:val="num" w:pos="2880"/>
        </w:tabs>
        <w:ind w:left="2880" w:hanging="360"/>
      </w:pPr>
      <w:rPr>
        <w:rFonts w:ascii="Times New Roman" w:hAnsi="Times New Roman" w:hint="default"/>
      </w:rPr>
    </w:lvl>
    <w:lvl w:ilvl="4" w:tplc="EEF4C720" w:tentative="1">
      <w:start w:val="1"/>
      <w:numFmt w:val="bullet"/>
      <w:lvlText w:val="-"/>
      <w:lvlJc w:val="left"/>
      <w:pPr>
        <w:tabs>
          <w:tab w:val="num" w:pos="3600"/>
        </w:tabs>
        <w:ind w:left="3600" w:hanging="360"/>
      </w:pPr>
      <w:rPr>
        <w:rFonts w:ascii="Times New Roman" w:hAnsi="Times New Roman" w:hint="default"/>
      </w:rPr>
    </w:lvl>
    <w:lvl w:ilvl="5" w:tplc="BB2E48FA" w:tentative="1">
      <w:start w:val="1"/>
      <w:numFmt w:val="bullet"/>
      <w:lvlText w:val="-"/>
      <w:lvlJc w:val="left"/>
      <w:pPr>
        <w:tabs>
          <w:tab w:val="num" w:pos="4320"/>
        </w:tabs>
        <w:ind w:left="4320" w:hanging="360"/>
      </w:pPr>
      <w:rPr>
        <w:rFonts w:ascii="Times New Roman" w:hAnsi="Times New Roman" w:hint="default"/>
      </w:rPr>
    </w:lvl>
    <w:lvl w:ilvl="6" w:tplc="13D673EA" w:tentative="1">
      <w:start w:val="1"/>
      <w:numFmt w:val="bullet"/>
      <w:lvlText w:val="-"/>
      <w:lvlJc w:val="left"/>
      <w:pPr>
        <w:tabs>
          <w:tab w:val="num" w:pos="5040"/>
        </w:tabs>
        <w:ind w:left="5040" w:hanging="360"/>
      </w:pPr>
      <w:rPr>
        <w:rFonts w:ascii="Times New Roman" w:hAnsi="Times New Roman" w:hint="default"/>
      </w:rPr>
    </w:lvl>
    <w:lvl w:ilvl="7" w:tplc="63EE39F6" w:tentative="1">
      <w:start w:val="1"/>
      <w:numFmt w:val="bullet"/>
      <w:lvlText w:val="-"/>
      <w:lvlJc w:val="left"/>
      <w:pPr>
        <w:tabs>
          <w:tab w:val="num" w:pos="5760"/>
        </w:tabs>
        <w:ind w:left="5760" w:hanging="360"/>
      </w:pPr>
      <w:rPr>
        <w:rFonts w:ascii="Times New Roman" w:hAnsi="Times New Roman" w:hint="default"/>
      </w:rPr>
    </w:lvl>
    <w:lvl w:ilvl="8" w:tplc="F5C8A73C" w:tentative="1">
      <w:start w:val="1"/>
      <w:numFmt w:val="bullet"/>
      <w:lvlText w:val="-"/>
      <w:lvlJc w:val="left"/>
      <w:pPr>
        <w:tabs>
          <w:tab w:val="num" w:pos="6480"/>
        </w:tabs>
        <w:ind w:left="6480" w:hanging="360"/>
      </w:pPr>
      <w:rPr>
        <w:rFonts w:ascii="Times New Roman" w:hAnsi="Times New Roman" w:hint="default"/>
      </w:rPr>
    </w:lvl>
  </w:abstractNum>
  <w:num w:numId="1">
    <w:abstractNumId w:val="40"/>
  </w:num>
  <w:num w:numId="2">
    <w:abstractNumId w:val="1"/>
  </w:num>
  <w:num w:numId="3">
    <w:abstractNumId w:val="17"/>
  </w:num>
  <w:num w:numId="4">
    <w:abstractNumId w:val="10"/>
  </w:num>
  <w:num w:numId="5">
    <w:abstractNumId w:val="23"/>
  </w:num>
  <w:num w:numId="6">
    <w:abstractNumId w:val="7"/>
  </w:num>
  <w:num w:numId="7">
    <w:abstractNumId w:val="12"/>
  </w:num>
  <w:num w:numId="8">
    <w:abstractNumId w:val="31"/>
  </w:num>
  <w:num w:numId="9">
    <w:abstractNumId w:val="6"/>
  </w:num>
  <w:num w:numId="10">
    <w:abstractNumId w:val="30"/>
  </w:num>
  <w:num w:numId="11">
    <w:abstractNumId w:val="35"/>
  </w:num>
  <w:num w:numId="12">
    <w:abstractNumId w:val="15"/>
  </w:num>
  <w:num w:numId="13">
    <w:abstractNumId w:val="0"/>
  </w:num>
  <w:num w:numId="14">
    <w:abstractNumId w:val="24"/>
  </w:num>
  <w:num w:numId="15">
    <w:abstractNumId w:val="33"/>
  </w:num>
  <w:num w:numId="16">
    <w:abstractNumId w:val="8"/>
  </w:num>
  <w:num w:numId="17">
    <w:abstractNumId w:val="27"/>
  </w:num>
  <w:num w:numId="18">
    <w:abstractNumId w:val="19"/>
  </w:num>
  <w:num w:numId="19">
    <w:abstractNumId w:val="39"/>
  </w:num>
  <w:num w:numId="20">
    <w:abstractNumId w:val="34"/>
  </w:num>
  <w:num w:numId="21">
    <w:abstractNumId w:val="35"/>
  </w:num>
  <w:num w:numId="22">
    <w:abstractNumId w:val="15"/>
  </w:num>
  <w:num w:numId="23">
    <w:abstractNumId w:val="36"/>
  </w:num>
  <w:num w:numId="24">
    <w:abstractNumId w:val="4"/>
  </w:num>
  <w:num w:numId="25">
    <w:abstractNumId w:val="2"/>
  </w:num>
  <w:num w:numId="26">
    <w:abstractNumId w:val="14"/>
  </w:num>
  <w:num w:numId="27">
    <w:abstractNumId w:val="25"/>
  </w:num>
  <w:num w:numId="28">
    <w:abstractNumId w:val="26"/>
  </w:num>
  <w:num w:numId="29">
    <w:abstractNumId w:val="41"/>
  </w:num>
  <w:num w:numId="30">
    <w:abstractNumId w:val="3"/>
  </w:num>
  <w:num w:numId="31">
    <w:abstractNumId w:val="38"/>
  </w:num>
  <w:num w:numId="32">
    <w:abstractNumId w:val="21"/>
  </w:num>
  <w:num w:numId="33">
    <w:abstractNumId w:val="29"/>
  </w:num>
  <w:num w:numId="34">
    <w:abstractNumId w:val="28"/>
  </w:num>
  <w:num w:numId="35">
    <w:abstractNumId w:val="32"/>
  </w:num>
  <w:num w:numId="36">
    <w:abstractNumId w:val="5"/>
  </w:num>
  <w:num w:numId="37">
    <w:abstractNumId w:val="22"/>
  </w:num>
  <w:num w:numId="38">
    <w:abstractNumId w:val="20"/>
  </w:num>
  <w:num w:numId="39">
    <w:abstractNumId w:val="18"/>
  </w:num>
  <w:num w:numId="40">
    <w:abstractNumId w:val="13"/>
  </w:num>
  <w:num w:numId="41">
    <w:abstractNumId w:val="9"/>
  </w:num>
  <w:num w:numId="42">
    <w:abstractNumId w:val="37"/>
  </w:num>
  <w:num w:numId="43">
    <w:abstractNumId w:val="11"/>
  </w:num>
  <w:num w:numId="44">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47A"/>
    <w:rsid w:val="0000401D"/>
    <w:rsid w:val="00036238"/>
    <w:rsid w:val="00045079"/>
    <w:rsid w:val="000533D3"/>
    <w:rsid w:val="0005624F"/>
    <w:rsid w:val="0007042A"/>
    <w:rsid w:val="00072CFE"/>
    <w:rsid w:val="00073037"/>
    <w:rsid w:val="00091D27"/>
    <w:rsid w:val="00093030"/>
    <w:rsid w:val="000A7EA7"/>
    <w:rsid w:val="000D0EBA"/>
    <w:rsid w:val="000D12A5"/>
    <w:rsid w:val="000D1493"/>
    <w:rsid w:val="001037A1"/>
    <w:rsid w:val="00124FEA"/>
    <w:rsid w:val="00152995"/>
    <w:rsid w:val="00165168"/>
    <w:rsid w:val="0019589C"/>
    <w:rsid w:val="001A0795"/>
    <w:rsid w:val="001A13B1"/>
    <w:rsid w:val="001A7DDC"/>
    <w:rsid w:val="001D0418"/>
    <w:rsid w:val="001D190D"/>
    <w:rsid w:val="001D6B6B"/>
    <w:rsid w:val="001E0C6C"/>
    <w:rsid w:val="00225EE1"/>
    <w:rsid w:val="00227489"/>
    <w:rsid w:val="00287C78"/>
    <w:rsid w:val="002A3E4A"/>
    <w:rsid w:val="002A5AD6"/>
    <w:rsid w:val="002B4BCD"/>
    <w:rsid w:val="002F19D3"/>
    <w:rsid w:val="00302C11"/>
    <w:rsid w:val="00304C49"/>
    <w:rsid w:val="003245C0"/>
    <w:rsid w:val="00343522"/>
    <w:rsid w:val="00377461"/>
    <w:rsid w:val="003A449C"/>
    <w:rsid w:val="003A7D04"/>
    <w:rsid w:val="003E0256"/>
    <w:rsid w:val="003F57C8"/>
    <w:rsid w:val="00405C05"/>
    <w:rsid w:val="0040730C"/>
    <w:rsid w:val="004561A7"/>
    <w:rsid w:val="00456E98"/>
    <w:rsid w:val="00485EA9"/>
    <w:rsid w:val="004C7E66"/>
    <w:rsid w:val="004D7690"/>
    <w:rsid w:val="004E3C6A"/>
    <w:rsid w:val="005105B0"/>
    <w:rsid w:val="005226E8"/>
    <w:rsid w:val="0052507B"/>
    <w:rsid w:val="00546384"/>
    <w:rsid w:val="00574F33"/>
    <w:rsid w:val="00586143"/>
    <w:rsid w:val="005C5A80"/>
    <w:rsid w:val="005D21F0"/>
    <w:rsid w:val="0063613C"/>
    <w:rsid w:val="00642802"/>
    <w:rsid w:val="00661E90"/>
    <w:rsid w:val="00674CBD"/>
    <w:rsid w:val="00694175"/>
    <w:rsid w:val="006B0483"/>
    <w:rsid w:val="006C304B"/>
    <w:rsid w:val="006D3988"/>
    <w:rsid w:val="006E60B9"/>
    <w:rsid w:val="006E63DE"/>
    <w:rsid w:val="007006DF"/>
    <w:rsid w:val="0074545C"/>
    <w:rsid w:val="0076053D"/>
    <w:rsid w:val="00762C62"/>
    <w:rsid w:val="00767407"/>
    <w:rsid w:val="007972A2"/>
    <w:rsid w:val="007D034E"/>
    <w:rsid w:val="00801E18"/>
    <w:rsid w:val="00804A88"/>
    <w:rsid w:val="008A1F6D"/>
    <w:rsid w:val="008C0EA5"/>
    <w:rsid w:val="008D78B4"/>
    <w:rsid w:val="00914A07"/>
    <w:rsid w:val="00944D61"/>
    <w:rsid w:val="00953BD1"/>
    <w:rsid w:val="00961C32"/>
    <w:rsid w:val="009A3759"/>
    <w:rsid w:val="009B4594"/>
    <w:rsid w:val="009E4C70"/>
    <w:rsid w:val="009E62DE"/>
    <w:rsid w:val="009E7995"/>
    <w:rsid w:val="00A0202B"/>
    <w:rsid w:val="00A05CAB"/>
    <w:rsid w:val="00A30F04"/>
    <w:rsid w:val="00A54854"/>
    <w:rsid w:val="00A733AD"/>
    <w:rsid w:val="00A768DB"/>
    <w:rsid w:val="00AA589D"/>
    <w:rsid w:val="00AC2B7F"/>
    <w:rsid w:val="00AD1A57"/>
    <w:rsid w:val="00AD58C4"/>
    <w:rsid w:val="00AF435C"/>
    <w:rsid w:val="00B14E5D"/>
    <w:rsid w:val="00B55563"/>
    <w:rsid w:val="00B6097D"/>
    <w:rsid w:val="00B61C88"/>
    <w:rsid w:val="00B622EE"/>
    <w:rsid w:val="00B64BFD"/>
    <w:rsid w:val="00B743C9"/>
    <w:rsid w:val="00BA1EB9"/>
    <w:rsid w:val="00BC7771"/>
    <w:rsid w:val="00C029A2"/>
    <w:rsid w:val="00C1251C"/>
    <w:rsid w:val="00C365F6"/>
    <w:rsid w:val="00C40385"/>
    <w:rsid w:val="00C5047A"/>
    <w:rsid w:val="00C5474F"/>
    <w:rsid w:val="00C62C4D"/>
    <w:rsid w:val="00C64602"/>
    <w:rsid w:val="00C7086E"/>
    <w:rsid w:val="00D01C2C"/>
    <w:rsid w:val="00D118C9"/>
    <w:rsid w:val="00D14C19"/>
    <w:rsid w:val="00D20A99"/>
    <w:rsid w:val="00D20FF9"/>
    <w:rsid w:val="00D317DF"/>
    <w:rsid w:val="00D3206D"/>
    <w:rsid w:val="00D354A8"/>
    <w:rsid w:val="00D413EB"/>
    <w:rsid w:val="00D54B13"/>
    <w:rsid w:val="00D6646B"/>
    <w:rsid w:val="00D67765"/>
    <w:rsid w:val="00D93237"/>
    <w:rsid w:val="00D96F95"/>
    <w:rsid w:val="00DC2EAB"/>
    <w:rsid w:val="00DD7D8A"/>
    <w:rsid w:val="00DE34C0"/>
    <w:rsid w:val="00DF2C60"/>
    <w:rsid w:val="00E0683F"/>
    <w:rsid w:val="00E342AF"/>
    <w:rsid w:val="00E57987"/>
    <w:rsid w:val="00E62CD5"/>
    <w:rsid w:val="00E733C0"/>
    <w:rsid w:val="00EE1950"/>
    <w:rsid w:val="00EE3137"/>
    <w:rsid w:val="00EF40DB"/>
    <w:rsid w:val="00EF45EE"/>
    <w:rsid w:val="00F5534A"/>
    <w:rsid w:val="00F65D3E"/>
    <w:rsid w:val="00FA3745"/>
    <w:rsid w:val="00FD5599"/>
    <w:rsid w:val="00FF2E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6CF9CDA"/>
  <w15:chartTrackingRefBased/>
  <w15:docId w15:val="{8809E32F-AA84-4704-A9DC-131F33E94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5047A"/>
    <w:pPr>
      <w:ind w:left="720"/>
      <w:contextualSpacing/>
    </w:pPr>
  </w:style>
  <w:style w:type="character" w:styleId="Lienhypertexte">
    <w:name w:val="Hyperlink"/>
    <w:basedOn w:val="Policepardfaut"/>
    <w:uiPriority w:val="99"/>
    <w:unhideWhenUsed/>
    <w:rsid w:val="00E733C0"/>
    <w:rPr>
      <w:color w:val="0000FF"/>
      <w:u w:val="single"/>
    </w:rPr>
  </w:style>
  <w:style w:type="paragraph" w:styleId="NormalWeb">
    <w:name w:val="Normal (Web)"/>
    <w:basedOn w:val="Normal"/>
    <w:uiPriority w:val="99"/>
    <w:semiHidden/>
    <w:unhideWhenUsed/>
    <w:rsid w:val="002A3E4A"/>
    <w:pPr>
      <w:spacing w:after="0" w:line="240" w:lineRule="auto"/>
    </w:pPr>
    <w:rPr>
      <w:rFonts w:ascii="Times New Roman" w:hAnsi="Times New Roman" w:cs="Times New Roman"/>
      <w:kern w:val="0"/>
      <w:sz w:val="24"/>
      <w:szCs w:val="24"/>
      <w:lang w:eastAsia="fr-FR"/>
      <w14:ligatures w14:val="none"/>
    </w:rPr>
  </w:style>
  <w:style w:type="paragraph" w:customStyle="1" w:styleId="xmsonormal">
    <w:name w:val="x_msonormal"/>
    <w:basedOn w:val="Normal"/>
    <w:uiPriority w:val="99"/>
    <w:semiHidden/>
    <w:rsid w:val="002A3E4A"/>
    <w:pPr>
      <w:spacing w:after="0" w:line="240" w:lineRule="auto"/>
    </w:pPr>
    <w:rPr>
      <w:rFonts w:ascii="Times New Roman" w:hAnsi="Times New Roman" w:cs="Times New Roman"/>
      <w:kern w:val="0"/>
      <w:sz w:val="24"/>
      <w:szCs w:val="24"/>
      <w:lang w:eastAsia="fr-FR"/>
      <w14:ligatures w14:val="none"/>
    </w:rPr>
  </w:style>
  <w:style w:type="paragraph" w:customStyle="1" w:styleId="xmsolistparagraph">
    <w:name w:val="x_msolistparagraph"/>
    <w:basedOn w:val="Normal"/>
    <w:rsid w:val="002A3E4A"/>
    <w:pPr>
      <w:spacing w:after="0" w:line="240" w:lineRule="auto"/>
    </w:pPr>
    <w:rPr>
      <w:rFonts w:ascii="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37588">
      <w:bodyDiv w:val="1"/>
      <w:marLeft w:val="0"/>
      <w:marRight w:val="0"/>
      <w:marTop w:val="0"/>
      <w:marBottom w:val="0"/>
      <w:divBdr>
        <w:top w:val="none" w:sz="0" w:space="0" w:color="auto"/>
        <w:left w:val="none" w:sz="0" w:space="0" w:color="auto"/>
        <w:bottom w:val="none" w:sz="0" w:space="0" w:color="auto"/>
        <w:right w:val="none" w:sz="0" w:space="0" w:color="auto"/>
      </w:divBdr>
    </w:div>
    <w:div w:id="79840248">
      <w:bodyDiv w:val="1"/>
      <w:marLeft w:val="0"/>
      <w:marRight w:val="0"/>
      <w:marTop w:val="0"/>
      <w:marBottom w:val="0"/>
      <w:divBdr>
        <w:top w:val="none" w:sz="0" w:space="0" w:color="auto"/>
        <w:left w:val="none" w:sz="0" w:space="0" w:color="auto"/>
        <w:bottom w:val="none" w:sz="0" w:space="0" w:color="auto"/>
        <w:right w:val="none" w:sz="0" w:space="0" w:color="auto"/>
      </w:divBdr>
    </w:div>
    <w:div w:id="208541290">
      <w:bodyDiv w:val="1"/>
      <w:marLeft w:val="0"/>
      <w:marRight w:val="0"/>
      <w:marTop w:val="0"/>
      <w:marBottom w:val="0"/>
      <w:divBdr>
        <w:top w:val="none" w:sz="0" w:space="0" w:color="auto"/>
        <w:left w:val="none" w:sz="0" w:space="0" w:color="auto"/>
        <w:bottom w:val="none" w:sz="0" w:space="0" w:color="auto"/>
        <w:right w:val="none" w:sz="0" w:space="0" w:color="auto"/>
      </w:divBdr>
    </w:div>
    <w:div w:id="267976764">
      <w:bodyDiv w:val="1"/>
      <w:marLeft w:val="0"/>
      <w:marRight w:val="0"/>
      <w:marTop w:val="0"/>
      <w:marBottom w:val="0"/>
      <w:divBdr>
        <w:top w:val="none" w:sz="0" w:space="0" w:color="auto"/>
        <w:left w:val="none" w:sz="0" w:space="0" w:color="auto"/>
        <w:bottom w:val="none" w:sz="0" w:space="0" w:color="auto"/>
        <w:right w:val="none" w:sz="0" w:space="0" w:color="auto"/>
      </w:divBdr>
    </w:div>
    <w:div w:id="290594058">
      <w:bodyDiv w:val="1"/>
      <w:marLeft w:val="0"/>
      <w:marRight w:val="0"/>
      <w:marTop w:val="0"/>
      <w:marBottom w:val="0"/>
      <w:divBdr>
        <w:top w:val="none" w:sz="0" w:space="0" w:color="auto"/>
        <w:left w:val="none" w:sz="0" w:space="0" w:color="auto"/>
        <w:bottom w:val="none" w:sz="0" w:space="0" w:color="auto"/>
        <w:right w:val="none" w:sz="0" w:space="0" w:color="auto"/>
      </w:divBdr>
      <w:divsChild>
        <w:div w:id="1148131761">
          <w:marLeft w:val="446"/>
          <w:marRight w:val="0"/>
          <w:marTop w:val="0"/>
          <w:marBottom w:val="0"/>
          <w:divBdr>
            <w:top w:val="none" w:sz="0" w:space="0" w:color="auto"/>
            <w:left w:val="none" w:sz="0" w:space="0" w:color="auto"/>
            <w:bottom w:val="none" w:sz="0" w:space="0" w:color="auto"/>
            <w:right w:val="none" w:sz="0" w:space="0" w:color="auto"/>
          </w:divBdr>
        </w:div>
        <w:div w:id="743719463">
          <w:marLeft w:val="446"/>
          <w:marRight w:val="0"/>
          <w:marTop w:val="0"/>
          <w:marBottom w:val="0"/>
          <w:divBdr>
            <w:top w:val="none" w:sz="0" w:space="0" w:color="auto"/>
            <w:left w:val="none" w:sz="0" w:space="0" w:color="auto"/>
            <w:bottom w:val="none" w:sz="0" w:space="0" w:color="auto"/>
            <w:right w:val="none" w:sz="0" w:space="0" w:color="auto"/>
          </w:divBdr>
        </w:div>
        <w:div w:id="2107145061">
          <w:marLeft w:val="446"/>
          <w:marRight w:val="0"/>
          <w:marTop w:val="0"/>
          <w:marBottom w:val="0"/>
          <w:divBdr>
            <w:top w:val="none" w:sz="0" w:space="0" w:color="auto"/>
            <w:left w:val="none" w:sz="0" w:space="0" w:color="auto"/>
            <w:bottom w:val="none" w:sz="0" w:space="0" w:color="auto"/>
            <w:right w:val="none" w:sz="0" w:space="0" w:color="auto"/>
          </w:divBdr>
        </w:div>
        <w:div w:id="856775259">
          <w:marLeft w:val="446"/>
          <w:marRight w:val="0"/>
          <w:marTop w:val="0"/>
          <w:marBottom w:val="0"/>
          <w:divBdr>
            <w:top w:val="none" w:sz="0" w:space="0" w:color="auto"/>
            <w:left w:val="none" w:sz="0" w:space="0" w:color="auto"/>
            <w:bottom w:val="none" w:sz="0" w:space="0" w:color="auto"/>
            <w:right w:val="none" w:sz="0" w:space="0" w:color="auto"/>
          </w:divBdr>
        </w:div>
        <w:div w:id="1785728964">
          <w:marLeft w:val="446"/>
          <w:marRight w:val="0"/>
          <w:marTop w:val="0"/>
          <w:marBottom w:val="0"/>
          <w:divBdr>
            <w:top w:val="none" w:sz="0" w:space="0" w:color="auto"/>
            <w:left w:val="none" w:sz="0" w:space="0" w:color="auto"/>
            <w:bottom w:val="none" w:sz="0" w:space="0" w:color="auto"/>
            <w:right w:val="none" w:sz="0" w:space="0" w:color="auto"/>
          </w:divBdr>
        </w:div>
        <w:div w:id="1737587965">
          <w:marLeft w:val="446"/>
          <w:marRight w:val="0"/>
          <w:marTop w:val="0"/>
          <w:marBottom w:val="0"/>
          <w:divBdr>
            <w:top w:val="none" w:sz="0" w:space="0" w:color="auto"/>
            <w:left w:val="none" w:sz="0" w:space="0" w:color="auto"/>
            <w:bottom w:val="none" w:sz="0" w:space="0" w:color="auto"/>
            <w:right w:val="none" w:sz="0" w:space="0" w:color="auto"/>
          </w:divBdr>
        </w:div>
      </w:divsChild>
    </w:div>
    <w:div w:id="324557957">
      <w:bodyDiv w:val="1"/>
      <w:marLeft w:val="0"/>
      <w:marRight w:val="0"/>
      <w:marTop w:val="0"/>
      <w:marBottom w:val="0"/>
      <w:divBdr>
        <w:top w:val="none" w:sz="0" w:space="0" w:color="auto"/>
        <w:left w:val="none" w:sz="0" w:space="0" w:color="auto"/>
        <w:bottom w:val="none" w:sz="0" w:space="0" w:color="auto"/>
        <w:right w:val="none" w:sz="0" w:space="0" w:color="auto"/>
      </w:divBdr>
      <w:divsChild>
        <w:div w:id="648242432">
          <w:marLeft w:val="446"/>
          <w:marRight w:val="0"/>
          <w:marTop w:val="0"/>
          <w:marBottom w:val="0"/>
          <w:divBdr>
            <w:top w:val="none" w:sz="0" w:space="0" w:color="auto"/>
            <w:left w:val="none" w:sz="0" w:space="0" w:color="auto"/>
            <w:bottom w:val="none" w:sz="0" w:space="0" w:color="auto"/>
            <w:right w:val="none" w:sz="0" w:space="0" w:color="auto"/>
          </w:divBdr>
        </w:div>
        <w:div w:id="724767199">
          <w:marLeft w:val="446"/>
          <w:marRight w:val="0"/>
          <w:marTop w:val="0"/>
          <w:marBottom w:val="0"/>
          <w:divBdr>
            <w:top w:val="none" w:sz="0" w:space="0" w:color="auto"/>
            <w:left w:val="none" w:sz="0" w:space="0" w:color="auto"/>
            <w:bottom w:val="none" w:sz="0" w:space="0" w:color="auto"/>
            <w:right w:val="none" w:sz="0" w:space="0" w:color="auto"/>
          </w:divBdr>
        </w:div>
        <w:div w:id="191844527">
          <w:marLeft w:val="446"/>
          <w:marRight w:val="0"/>
          <w:marTop w:val="0"/>
          <w:marBottom w:val="0"/>
          <w:divBdr>
            <w:top w:val="none" w:sz="0" w:space="0" w:color="auto"/>
            <w:left w:val="none" w:sz="0" w:space="0" w:color="auto"/>
            <w:bottom w:val="none" w:sz="0" w:space="0" w:color="auto"/>
            <w:right w:val="none" w:sz="0" w:space="0" w:color="auto"/>
          </w:divBdr>
        </w:div>
        <w:div w:id="723941965">
          <w:marLeft w:val="446"/>
          <w:marRight w:val="0"/>
          <w:marTop w:val="0"/>
          <w:marBottom w:val="0"/>
          <w:divBdr>
            <w:top w:val="none" w:sz="0" w:space="0" w:color="auto"/>
            <w:left w:val="none" w:sz="0" w:space="0" w:color="auto"/>
            <w:bottom w:val="none" w:sz="0" w:space="0" w:color="auto"/>
            <w:right w:val="none" w:sz="0" w:space="0" w:color="auto"/>
          </w:divBdr>
        </w:div>
      </w:divsChild>
    </w:div>
    <w:div w:id="353383568">
      <w:bodyDiv w:val="1"/>
      <w:marLeft w:val="0"/>
      <w:marRight w:val="0"/>
      <w:marTop w:val="0"/>
      <w:marBottom w:val="0"/>
      <w:divBdr>
        <w:top w:val="none" w:sz="0" w:space="0" w:color="auto"/>
        <w:left w:val="none" w:sz="0" w:space="0" w:color="auto"/>
        <w:bottom w:val="none" w:sz="0" w:space="0" w:color="auto"/>
        <w:right w:val="none" w:sz="0" w:space="0" w:color="auto"/>
      </w:divBdr>
      <w:divsChild>
        <w:div w:id="1215773555">
          <w:marLeft w:val="0"/>
          <w:marRight w:val="0"/>
          <w:marTop w:val="0"/>
          <w:marBottom w:val="0"/>
          <w:divBdr>
            <w:top w:val="none" w:sz="0" w:space="0" w:color="auto"/>
            <w:left w:val="none" w:sz="0" w:space="0" w:color="auto"/>
            <w:bottom w:val="none" w:sz="0" w:space="0" w:color="auto"/>
            <w:right w:val="none" w:sz="0" w:space="0" w:color="auto"/>
          </w:divBdr>
        </w:div>
        <w:div w:id="933704781">
          <w:marLeft w:val="0"/>
          <w:marRight w:val="0"/>
          <w:marTop w:val="0"/>
          <w:marBottom w:val="0"/>
          <w:divBdr>
            <w:top w:val="none" w:sz="0" w:space="0" w:color="auto"/>
            <w:left w:val="none" w:sz="0" w:space="0" w:color="auto"/>
            <w:bottom w:val="none" w:sz="0" w:space="0" w:color="auto"/>
            <w:right w:val="none" w:sz="0" w:space="0" w:color="auto"/>
          </w:divBdr>
        </w:div>
      </w:divsChild>
    </w:div>
    <w:div w:id="359162484">
      <w:bodyDiv w:val="1"/>
      <w:marLeft w:val="0"/>
      <w:marRight w:val="0"/>
      <w:marTop w:val="0"/>
      <w:marBottom w:val="0"/>
      <w:divBdr>
        <w:top w:val="none" w:sz="0" w:space="0" w:color="auto"/>
        <w:left w:val="none" w:sz="0" w:space="0" w:color="auto"/>
        <w:bottom w:val="none" w:sz="0" w:space="0" w:color="auto"/>
        <w:right w:val="none" w:sz="0" w:space="0" w:color="auto"/>
      </w:divBdr>
      <w:divsChild>
        <w:div w:id="1962951659">
          <w:marLeft w:val="547"/>
          <w:marRight w:val="0"/>
          <w:marTop w:val="0"/>
          <w:marBottom w:val="0"/>
          <w:divBdr>
            <w:top w:val="none" w:sz="0" w:space="0" w:color="auto"/>
            <w:left w:val="none" w:sz="0" w:space="0" w:color="auto"/>
            <w:bottom w:val="none" w:sz="0" w:space="0" w:color="auto"/>
            <w:right w:val="none" w:sz="0" w:space="0" w:color="auto"/>
          </w:divBdr>
        </w:div>
        <w:div w:id="1750617470">
          <w:marLeft w:val="547"/>
          <w:marRight w:val="0"/>
          <w:marTop w:val="0"/>
          <w:marBottom w:val="0"/>
          <w:divBdr>
            <w:top w:val="none" w:sz="0" w:space="0" w:color="auto"/>
            <w:left w:val="none" w:sz="0" w:space="0" w:color="auto"/>
            <w:bottom w:val="none" w:sz="0" w:space="0" w:color="auto"/>
            <w:right w:val="none" w:sz="0" w:space="0" w:color="auto"/>
          </w:divBdr>
        </w:div>
        <w:div w:id="1475565757">
          <w:marLeft w:val="547"/>
          <w:marRight w:val="0"/>
          <w:marTop w:val="0"/>
          <w:marBottom w:val="0"/>
          <w:divBdr>
            <w:top w:val="none" w:sz="0" w:space="0" w:color="auto"/>
            <w:left w:val="none" w:sz="0" w:space="0" w:color="auto"/>
            <w:bottom w:val="none" w:sz="0" w:space="0" w:color="auto"/>
            <w:right w:val="none" w:sz="0" w:space="0" w:color="auto"/>
          </w:divBdr>
        </w:div>
        <w:div w:id="2091926663">
          <w:marLeft w:val="547"/>
          <w:marRight w:val="0"/>
          <w:marTop w:val="0"/>
          <w:marBottom w:val="0"/>
          <w:divBdr>
            <w:top w:val="none" w:sz="0" w:space="0" w:color="auto"/>
            <w:left w:val="none" w:sz="0" w:space="0" w:color="auto"/>
            <w:bottom w:val="none" w:sz="0" w:space="0" w:color="auto"/>
            <w:right w:val="none" w:sz="0" w:space="0" w:color="auto"/>
          </w:divBdr>
        </w:div>
        <w:div w:id="904023179">
          <w:marLeft w:val="547"/>
          <w:marRight w:val="0"/>
          <w:marTop w:val="0"/>
          <w:marBottom w:val="0"/>
          <w:divBdr>
            <w:top w:val="none" w:sz="0" w:space="0" w:color="auto"/>
            <w:left w:val="none" w:sz="0" w:space="0" w:color="auto"/>
            <w:bottom w:val="none" w:sz="0" w:space="0" w:color="auto"/>
            <w:right w:val="none" w:sz="0" w:space="0" w:color="auto"/>
          </w:divBdr>
        </w:div>
      </w:divsChild>
    </w:div>
    <w:div w:id="532885050">
      <w:bodyDiv w:val="1"/>
      <w:marLeft w:val="0"/>
      <w:marRight w:val="0"/>
      <w:marTop w:val="0"/>
      <w:marBottom w:val="0"/>
      <w:divBdr>
        <w:top w:val="none" w:sz="0" w:space="0" w:color="auto"/>
        <w:left w:val="none" w:sz="0" w:space="0" w:color="auto"/>
        <w:bottom w:val="none" w:sz="0" w:space="0" w:color="auto"/>
        <w:right w:val="none" w:sz="0" w:space="0" w:color="auto"/>
      </w:divBdr>
    </w:div>
    <w:div w:id="536509919">
      <w:bodyDiv w:val="1"/>
      <w:marLeft w:val="0"/>
      <w:marRight w:val="0"/>
      <w:marTop w:val="0"/>
      <w:marBottom w:val="0"/>
      <w:divBdr>
        <w:top w:val="none" w:sz="0" w:space="0" w:color="auto"/>
        <w:left w:val="none" w:sz="0" w:space="0" w:color="auto"/>
        <w:bottom w:val="none" w:sz="0" w:space="0" w:color="auto"/>
        <w:right w:val="none" w:sz="0" w:space="0" w:color="auto"/>
      </w:divBdr>
    </w:div>
    <w:div w:id="539778398">
      <w:bodyDiv w:val="1"/>
      <w:marLeft w:val="0"/>
      <w:marRight w:val="0"/>
      <w:marTop w:val="0"/>
      <w:marBottom w:val="0"/>
      <w:divBdr>
        <w:top w:val="none" w:sz="0" w:space="0" w:color="auto"/>
        <w:left w:val="none" w:sz="0" w:space="0" w:color="auto"/>
        <w:bottom w:val="none" w:sz="0" w:space="0" w:color="auto"/>
        <w:right w:val="none" w:sz="0" w:space="0" w:color="auto"/>
      </w:divBdr>
      <w:divsChild>
        <w:div w:id="1293318074">
          <w:marLeft w:val="547"/>
          <w:marRight w:val="0"/>
          <w:marTop w:val="0"/>
          <w:marBottom w:val="0"/>
          <w:divBdr>
            <w:top w:val="none" w:sz="0" w:space="0" w:color="auto"/>
            <w:left w:val="none" w:sz="0" w:space="0" w:color="auto"/>
            <w:bottom w:val="none" w:sz="0" w:space="0" w:color="auto"/>
            <w:right w:val="none" w:sz="0" w:space="0" w:color="auto"/>
          </w:divBdr>
        </w:div>
        <w:div w:id="109667141">
          <w:marLeft w:val="547"/>
          <w:marRight w:val="0"/>
          <w:marTop w:val="0"/>
          <w:marBottom w:val="0"/>
          <w:divBdr>
            <w:top w:val="none" w:sz="0" w:space="0" w:color="auto"/>
            <w:left w:val="none" w:sz="0" w:space="0" w:color="auto"/>
            <w:bottom w:val="none" w:sz="0" w:space="0" w:color="auto"/>
            <w:right w:val="none" w:sz="0" w:space="0" w:color="auto"/>
          </w:divBdr>
        </w:div>
        <w:div w:id="1707556843">
          <w:marLeft w:val="547"/>
          <w:marRight w:val="0"/>
          <w:marTop w:val="0"/>
          <w:marBottom w:val="0"/>
          <w:divBdr>
            <w:top w:val="none" w:sz="0" w:space="0" w:color="auto"/>
            <w:left w:val="none" w:sz="0" w:space="0" w:color="auto"/>
            <w:bottom w:val="none" w:sz="0" w:space="0" w:color="auto"/>
            <w:right w:val="none" w:sz="0" w:space="0" w:color="auto"/>
          </w:divBdr>
        </w:div>
        <w:div w:id="1631017095">
          <w:marLeft w:val="446"/>
          <w:marRight w:val="0"/>
          <w:marTop w:val="0"/>
          <w:marBottom w:val="0"/>
          <w:divBdr>
            <w:top w:val="none" w:sz="0" w:space="0" w:color="auto"/>
            <w:left w:val="none" w:sz="0" w:space="0" w:color="auto"/>
            <w:bottom w:val="none" w:sz="0" w:space="0" w:color="auto"/>
            <w:right w:val="none" w:sz="0" w:space="0" w:color="auto"/>
          </w:divBdr>
        </w:div>
        <w:div w:id="347223833">
          <w:marLeft w:val="446"/>
          <w:marRight w:val="0"/>
          <w:marTop w:val="0"/>
          <w:marBottom w:val="0"/>
          <w:divBdr>
            <w:top w:val="none" w:sz="0" w:space="0" w:color="auto"/>
            <w:left w:val="none" w:sz="0" w:space="0" w:color="auto"/>
            <w:bottom w:val="none" w:sz="0" w:space="0" w:color="auto"/>
            <w:right w:val="none" w:sz="0" w:space="0" w:color="auto"/>
          </w:divBdr>
        </w:div>
        <w:div w:id="451631034">
          <w:marLeft w:val="446"/>
          <w:marRight w:val="0"/>
          <w:marTop w:val="0"/>
          <w:marBottom w:val="0"/>
          <w:divBdr>
            <w:top w:val="none" w:sz="0" w:space="0" w:color="auto"/>
            <w:left w:val="none" w:sz="0" w:space="0" w:color="auto"/>
            <w:bottom w:val="none" w:sz="0" w:space="0" w:color="auto"/>
            <w:right w:val="none" w:sz="0" w:space="0" w:color="auto"/>
          </w:divBdr>
        </w:div>
      </w:divsChild>
    </w:div>
    <w:div w:id="639267056">
      <w:bodyDiv w:val="1"/>
      <w:marLeft w:val="0"/>
      <w:marRight w:val="0"/>
      <w:marTop w:val="0"/>
      <w:marBottom w:val="0"/>
      <w:divBdr>
        <w:top w:val="none" w:sz="0" w:space="0" w:color="auto"/>
        <w:left w:val="none" w:sz="0" w:space="0" w:color="auto"/>
        <w:bottom w:val="none" w:sz="0" w:space="0" w:color="auto"/>
        <w:right w:val="none" w:sz="0" w:space="0" w:color="auto"/>
      </w:divBdr>
      <w:divsChild>
        <w:div w:id="93484201">
          <w:marLeft w:val="446"/>
          <w:marRight w:val="0"/>
          <w:marTop w:val="0"/>
          <w:marBottom w:val="0"/>
          <w:divBdr>
            <w:top w:val="none" w:sz="0" w:space="0" w:color="auto"/>
            <w:left w:val="none" w:sz="0" w:space="0" w:color="auto"/>
            <w:bottom w:val="none" w:sz="0" w:space="0" w:color="auto"/>
            <w:right w:val="none" w:sz="0" w:space="0" w:color="auto"/>
          </w:divBdr>
        </w:div>
        <w:div w:id="1149591078">
          <w:marLeft w:val="446"/>
          <w:marRight w:val="0"/>
          <w:marTop w:val="0"/>
          <w:marBottom w:val="0"/>
          <w:divBdr>
            <w:top w:val="none" w:sz="0" w:space="0" w:color="auto"/>
            <w:left w:val="none" w:sz="0" w:space="0" w:color="auto"/>
            <w:bottom w:val="none" w:sz="0" w:space="0" w:color="auto"/>
            <w:right w:val="none" w:sz="0" w:space="0" w:color="auto"/>
          </w:divBdr>
        </w:div>
        <w:div w:id="474570933">
          <w:marLeft w:val="446"/>
          <w:marRight w:val="0"/>
          <w:marTop w:val="0"/>
          <w:marBottom w:val="0"/>
          <w:divBdr>
            <w:top w:val="none" w:sz="0" w:space="0" w:color="auto"/>
            <w:left w:val="none" w:sz="0" w:space="0" w:color="auto"/>
            <w:bottom w:val="none" w:sz="0" w:space="0" w:color="auto"/>
            <w:right w:val="none" w:sz="0" w:space="0" w:color="auto"/>
          </w:divBdr>
        </w:div>
      </w:divsChild>
    </w:div>
    <w:div w:id="788400899">
      <w:bodyDiv w:val="1"/>
      <w:marLeft w:val="0"/>
      <w:marRight w:val="0"/>
      <w:marTop w:val="0"/>
      <w:marBottom w:val="0"/>
      <w:divBdr>
        <w:top w:val="none" w:sz="0" w:space="0" w:color="auto"/>
        <w:left w:val="none" w:sz="0" w:space="0" w:color="auto"/>
        <w:bottom w:val="none" w:sz="0" w:space="0" w:color="auto"/>
        <w:right w:val="none" w:sz="0" w:space="0" w:color="auto"/>
      </w:divBdr>
    </w:div>
    <w:div w:id="910382643">
      <w:bodyDiv w:val="1"/>
      <w:marLeft w:val="0"/>
      <w:marRight w:val="0"/>
      <w:marTop w:val="0"/>
      <w:marBottom w:val="0"/>
      <w:divBdr>
        <w:top w:val="none" w:sz="0" w:space="0" w:color="auto"/>
        <w:left w:val="none" w:sz="0" w:space="0" w:color="auto"/>
        <w:bottom w:val="none" w:sz="0" w:space="0" w:color="auto"/>
        <w:right w:val="none" w:sz="0" w:space="0" w:color="auto"/>
      </w:divBdr>
      <w:divsChild>
        <w:div w:id="53745583">
          <w:marLeft w:val="446"/>
          <w:marRight w:val="0"/>
          <w:marTop w:val="0"/>
          <w:marBottom w:val="0"/>
          <w:divBdr>
            <w:top w:val="none" w:sz="0" w:space="0" w:color="auto"/>
            <w:left w:val="none" w:sz="0" w:space="0" w:color="auto"/>
            <w:bottom w:val="none" w:sz="0" w:space="0" w:color="auto"/>
            <w:right w:val="none" w:sz="0" w:space="0" w:color="auto"/>
          </w:divBdr>
        </w:div>
        <w:div w:id="869953069">
          <w:marLeft w:val="446"/>
          <w:marRight w:val="0"/>
          <w:marTop w:val="0"/>
          <w:marBottom w:val="0"/>
          <w:divBdr>
            <w:top w:val="none" w:sz="0" w:space="0" w:color="auto"/>
            <w:left w:val="none" w:sz="0" w:space="0" w:color="auto"/>
            <w:bottom w:val="none" w:sz="0" w:space="0" w:color="auto"/>
            <w:right w:val="none" w:sz="0" w:space="0" w:color="auto"/>
          </w:divBdr>
        </w:div>
        <w:div w:id="852039958">
          <w:marLeft w:val="446"/>
          <w:marRight w:val="0"/>
          <w:marTop w:val="0"/>
          <w:marBottom w:val="0"/>
          <w:divBdr>
            <w:top w:val="none" w:sz="0" w:space="0" w:color="auto"/>
            <w:left w:val="none" w:sz="0" w:space="0" w:color="auto"/>
            <w:bottom w:val="none" w:sz="0" w:space="0" w:color="auto"/>
            <w:right w:val="none" w:sz="0" w:space="0" w:color="auto"/>
          </w:divBdr>
        </w:div>
        <w:div w:id="514734759">
          <w:marLeft w:val="446"/>
          <w:marRight w:val="0"/>
          <w:marTop w:val="0"/>
          <w:marBottom w:val="0"/>
          <w:divBdr>
            <w:top w:val="none" w:sz="0" w:space="0" w:color="auto"/>
            <w:left w:val="none" w:sz="0" w:space="0" w:color="auto"/>
            <w:bottom w:val="none" w:sz="0" w:space="0" w:color="auto"/>
            <w:right w:val="none" w:sz="0" w:space="0" w:color="auto"/>
          </w:divBdr>
        </w:div>
        <w:div w:id="816069464">
          <w:marLeft w:val="446"/>
          <w:marRight w:val="0"/>
          <w:marTop w:val="0"/>
          <w:marBottom w:val="0"/>
          <w:divBdr>
            <w:top w:val="none" w:sz="0" w:space="0" w:color="auto"/>
            <w:left w:val="none" w:sz="0" w:space="0" w:color="auto"/>
            <w:bottom w:val="none" w:sz="0" w:space="0" w:color="auto"/>
            <w:right w:val="none" w:sz="0" w:space="0" w:color="auto"/>
          </w:divBdr>
        </w:div>
      </w:divsChild>
    </w:div>
    <w:div w:id="913469917">
      <w:bodyDiv w:val="1"/>
      <w:marLeft w:val="0"/>
      <w:marRight w:val="0"/>
      <w:marTop w:val="0"/>
      <w:marBottom w:val="0"/>
      <w:divBdr>
        <w:top w:val="none" w:sz="0" w:space="0" w:color="auto"/>
        <w:left w:val="none" w:sz="0" w:space="0" w:color="auto"/>
        <w:bottom w:val="none" w:sz="0" w:space="0" w:color="auto"/>
        <w:right w:val="none" w:sz="0" w:space="0" w:color="auto"/>
      </w:divBdr>
    </w:div>
    <w:div w:id="925112373">
      <w:bodyDiv w:val="1"/>
      <w:marLeft w:val="0"/>
      <w:marRight w:val="0"/>
      <w:marTop w:val="0"/>
      <w:marBottom w:val="0"/>
      <w:divBdr>
        <w:top w:val="none" w:sz="0" w:space="0" w:color="auto"/>
        <w:left w:val="none" w:sz="0" w:space="0" w:color="auto"/>
        <w:bottom w:val="none" w:sz="0" w:space="0" w:color="auto"/>
        <w:right w:val="none" w:sz="0" w:space="0" w:color="auto"/>
      </w:divBdr>
    </w:div>
    <w:div w:id="925576284">
      <w:bodyDiv w:val="1"/>
      <w:marLeft w:val="0"/>
      <w:marRight w:val="0"/>
      <w:marTop w:val="0"/>
      <w:marBottom w:val="0"/>
      <w:divBdr>
        <w:top w:val="none" w:sz="0" w:space="0" w:color="auto"/>
        <w:left w:val="none" w:sz="0" w:space="0" w:color="auto"/>
        <w:bottom w:val="none" w:sz="0" w:space="0" w:color="auto"/>
        <w:right w:val="none" w:sz="0" w:space="0" w:color="auto"/>
      </w:divBdr>
      <w:divsChild>
        <w:div w:id="1379091577">
          <w:marLeft w:val="446"/>
          <w:marRight w:val="0"/>
          <w:marTop w:val="0"/>
          <w:marBottom w:val="0"/>
          <w:divBdr>
            <w:top w:val="none" w:sz="0" w:space="0" w:color="auto"/>
            <w:left w:val="none" w:sz="0" w:space="0" w:color="auto"/>
            <w:bottom w:val="none" w:sz="0" w:space="0" w:color="auto"/>
            <w:right w:val="none" w:sz="0" w:space="0" w:color="auto"/>
          </w:divBdr>
        </w:div>
        <w:div w:id="1075587361">
          <w:marLeft w:val="446"/>
          <w:marRight w:val="0"/>
          <w:marTop w:val="0"/>
          <w:marBottom w:val="0"/>
          <w:divBdr>
            <w:top w:val="none" w:sz="0" w:space="0" w:color="auto"/>
            <w:left w:val="none" w:sz="0" w:space="0" w:color="auto"/>
            <w:bottom w:val="none" w:sz="0" w:space="0" w:color="auto"/>
            <w:right w:val="none" w:sz="0" w:space="0" w:color="auto"/>
          </w:divBdr>
        </w:div>
        <w:div w:id="1690401495">
          <w:marLeft w:val="446"/>
          <w:marRight w:val="0"/>
          <w:marTop w:val="0"/>
          <w:marBottom w:val="0"/>
          <w:divBdr>
            <w:top w:val="none" w:sz="0" w:space="0" w:color="auto"/>
            <w:left w:val="none" w:sz="0" w:space="0" w:color="auto"/>
            <w:bottom w:val="none" w:sz="0" w:space="0" w:color="auto"/>
            <w:right w:val="none" w:sz="0" w:space="0" w:color="auto"/>
          </w:divBdr>
        </w:div>
      </w:divsChild>
    </w:div>
    <w:div w:id="935795713">
      <w:bodyDiv w:val="1"/>
      <w:marLeft w:val="0"/>
      <w:marRight w:val="0"/>
      <w:marTop w:val="0"/>
      <w:marBottom w:val="0"/>
      <w:divBdr>
        <w:top w:val="none" w:sz="0" w:space="0" w:color="auto"/>
        <w:left w:val="none" w:sz="0" w:space="0" w:color="auto"/>
        <w:bottom w:val="none" w:sz="0" w:space="0" w:color="auto"/>
        <w:right w:val="none" w:sz="0" w:space="0" w:color="auto"/>
      </w:divBdr>
      <w:divsChild>
        <w:div w:id="1359770601">
          <w:marLeft w:val="547"/>
          <w:marRight w:val="0"/>
          <w:marTop w:val="0"/>
          <w:marBottom w:val="0"/>
          <w:divBdr>
            <w:top w:val="none" w:sz="0" w:space="0" w:color="auto"/>
            <w:left w:val="none" w:sz="0" w:space="0" w:color="auto"/>
            <w:bottom w:val="none" w:sz="0" w:space="0" w:color="auto"/>
            <w:right w:val="none" w:sz="0" w:space="0" w:color="auto"/>
          </w:divBdr>
        </w:div>
        <w:div w:id="1642734902">
          <w:marLeft w:val="547"/>
          <w:marRight w:val="0"/>
          <w:marTop w:val="0"/>
          <w:marBottom w:val="0"/>
          <w:divBdr>
            <w:top w:val="none" w:sz="0" w:space="0" w:color="auto"/>
            <w:left w:val="none" w:sz="0" w:space="0" w:color="auto"/>
            <w:bottom w:val="none" w:sz="0" w:space="0" w:color="auto"/>
            <w:right w:val="none" w:sz="0" w:space="0" w:color="auto"/>
          </w:divBdr>
        </w:div>
        <w:div w:id="1705204482">
          <w:marLeft w:val="547"/>
          <w:marRight w:val="0"/>
          <w:marTop w:val="0"/>
          <w:marBottom w:val="0"/>
          <w:divBdr>
            <w:top w:val="none" w:sz="0" w:space="0" w:color="auto"/>
            <w:left w:val="none" w:sz="0" w:space="0" w:color="auto"/>
            <w:bottom w:val="none" w:sz="0" w:space="0" w:color="auto"/>
            <w:right w:val="none" w:sz="0" w:space="0" w:color="auto"/>
          </w:divBdr>
        </w:div>
        <w:div w:id="362368590">
          <w:marLeft w:val="446"/>
          <w:marRight w:val="0"/>
          <w:marTop w:val="0"/>
          <w:marBottom w:val="0"/>
          <w:divBdr>
            <w:top w:val="none" w:sz="0" w:space="0" w:color="auto"/>
            <w:left w:val="none" w:sz="0" w:space="0" w:color="auto"/>
            <w:bottom w:val="none" w:sz="0" w:space="0" w:color="auto"/>
            <w:right w:val="none" w:sz="0" w:space="0" w:color="auto"/>
          </w:divBdr>
        </w:div>
        <w:div w:id="319041199">
          <w:marLeft w:val="446"/>
          <w:marRight w:val="0"/>
          <w:marTop w:val="0"/>
          <w:marBottom w:val="0"/>
          <w:divBdr>
            <w:top w:val="none" w:sz="0" w:space="0" w:color="auto"/>
            <w:left w:val="none" w:sz="0" w:space="0" w:color="auto"/>
            <w:bottom w:val="none" w:sz="0" w:space="0" w:color="auto"/>
            <w:right w:val="none" w:sz="0" w:space="0" w:color="auto"/>
          </w:divBdr>
        </w:div>
        <w:div w:id="1888488036">
          <w:marLeft w:val="446"/>
          <w:marRight w:val="0"/>
          <w:marTop w:val="0"/>
          <w:marBottom w:val="0"/>
          <w:divBdr>
            <w:top w:val="none" w:sz="0" w:space="0" w:color="auto"/>
            <w:left w:val="none" w:sz="0" w:space="0" w:color="auto"/>
            <w:bottom w:val="none" w:sz="0" w:space="0" w:color="auto"/>
            <w:right w:val="none" w:sz="0" w:space="0" w:color="auto"/>
          </w:divBdr>
        </w:div>
      </w:divsChild>
    </w:div>
    <w:div w:id="975454456">
      <w:bodyDiv w:val="1"/>
      <w:marLeft w:val="0"/>
      <w:marRight w:val="0"/>
      <w:marTop w:val="0"/>
      <w:marBottom w:val="0"/>
      <w:divBdr>
        <w:top w:val="none" w:sz="0" w:space="0" w:color="auto"/>
        <w:left w:val="none" w:sz="0" w:space="0" w:color="auto"/>
        <w:bottom w:val="none" w:sz="0" w:space="0" w:color="auto"/>
        <w:right w:val="none" w:sz="0" w:space="0" w:color="auto"/>
      </w:divBdr>
    </w:div>
    <w:div w:id="1012688967">
      <w:bodyDiv w:val="1"/>
      <w:marLeft w:val="0"/>
      <w:marRight w:val="0"/>
      <w:marTop w:val="0"/>
      <w:marBottom w:val="0"/>
      <w:divBdr>
        <w:top w:val="none" w:sz="0" w:space="0" w:color="auto"/>
        <w:left w:val="none" w:sz="0" w:space="0" w:color="auto"/>
        <w:bottom w:val="none" w:sz="0" w:space="0" w:color="auto"/>
        <w:right w:val="none" w:sz="0" w:space="0" w:color="auto"/>
      </w:divBdr>
      <w:divsChild>
        <w:div w:id="611129338">
          <w:marLeft w:val="446"/>
          <w:marRight w:val="0"/>
          <w:marTop w:val="0"/>
          <w:marBottom w:val="0"/>
          <w:divBdr>
            <w:top w:val="none" w:sz="0" w:space="0" w:color="auto"/>
            <w:left w:val="none" w:sz="0" w:space="0" w:color="auto"/>
            <w:bottom w:val="none" w:sz="0" w:space="0" w:color="auto"/>
            <w:right w:val="none" w:sz="0" w:space="0" w:color="auto"/>
          </w:divBdr>
        </w:div>
        <w:div w:id="1867675706">
          <w:marLeft w:val="446"/>
          <w:marRight w:val="0"/>
          <w:marTop w:val="0"/>
          <w:marBottom w:val="0"/>
          <w:divBdr>
            <w:top w:val="none" w:sz="0" w:space="0" w:color="auto"/>
            <w:left w:val="none" w:sz="0" w:space="0" w:color="auto"/>
            <w:bottom w:val="none" w:sz="0" w:space="0" w:color="auto"/>
            <w:right w:val="none" w:sz="0" w:space="0" w:color="auto"/>
          </w:divBdr>
        </w:div>
        <w:div w:id="1357805918">
          <w:marLeft w:val="446"/>
          <w:marRight w:val="0"/>
          <w:marTop w:val="0"/>
          <w:marBottom w:val="0"/>
          <w:divBdr>
            <w:top w:val="none" w:sz="0" w:space="0" w:color="auto"/>
            <w:left w:val="none" w:sz="0" w:space="0" w:color="auto"/>
            <w:bottom w:val="none" w:sz="0" w:space="0" w:color="auto"/>
            <w:right w:val="none" w:sz="0" w:space="0" w:color="auto"/>
          </w:divBdr>
        </w:div>
      </w:divsChild>
    </w:div>
    <w:div w:id="1040015641">
      <w:bodyDiv w:val="1"/>
      <w:marLeft w:val="0"/>
      <w:marRight w:val="0"/>
      <w:marTop w:val="0"/>
      <w:marBottom w:val="0"/>
      <w:divBdr>
        <w:top w:val="none" w:sz="0" w:space="0" w:color="auto"/>
        <w:left w:val="none" w:sz="0" w:space="0" w:color="auto"/>
        <w:bottom w:val="none" w:sz="0" w:space="0" w:color="auto"/>
        <w:right w:val="none" w:sz="0" w:space="0" w:color="auto"/>
      </w:divBdr>
      <w:divsChild>
        <w:div w:id="2096432446">
          <w:marLeft w:val="360"/>
          <w:marRight w:val="0"/>
          <w:marTop w:val="200"/>
          <w:marBottom w:val="0"/>
          <w:divBdr>
            <w:top w:val="none" w:sz="0" w:space="0" w:color="auto"/>
            <w:left w:val="none" w:sz="0" w:space="0" w:color="auto"/>
            <w:bottom w:val="none" w:sz="0" w:space="0" w:color="auto"/>
            <w:right w:val="none" w:sz="0" w:space="0" w:color="auto"/>
          </w:divBdr>
        </w:div>
        <w:div w:id="1680427124">
          <w:marLeft w:val="360"/>
          <w:marRight w:val="0"/>
          <w:marTop w:val="200"/>
          <w:marBottom w:val="0"/>
          <w:divBdr>
            <w:top w:val="none" w:sz="0" w:space="0" w:color="auto"/>
            <w:left w:val="none" w:sz="0" w:space="0" w:color="auto"/>
            <w:bottom w:val="none" w:sz="0" w:space="0" w:color="auto"/>
            <w:right w:val="none" w:sz="0" w:space="0" w:color="auto"/>
          </w:divBdr>
        </w:div>
        <w:div w:id="1401364956">
          <w:marLeft w:val="360"/>
          <w:marRight w:val="0"/>
          <w:marTop w:val="200"/>
          <w:marBottom w:val="0"/>
          <w:divBdr>
            <w:top w:val="none" w:sz="0" w:space="0" w:color="auto"/>
            <w:left w:val="none" w:sz="0" w:space="0" w:color="auto"/>
            <w:bottom w:val="none" w:sz="0" w:space="0" w:color="auto"/>
            <w:right w:val="none" w:sz="0" w:space="0" w:color="auto"/>
          </w:divBdr>
        </w:div>
        <w:div w:id="1638221645">
          <w:marLeft w:val="360"/>
          <w:marRight w:val="0"/>
          <w:marTop w:val="200"/>
          <w:marBottom w:val="0"/>
          <w:divBdr>
            <w:top w:val="none" w:sz="0" w:space="0" w:color="auto"/>
            <w:left w:val="none" w:sz="0" w:space="0" w:color="auto"/>
            <w:bottom w:val="none" w:sz="0" w:space="0" w:color="auto"/>
            <w:right w:val="none" w:sz="0" w:space="0" w:color="auto"/>
          </w:divBdr>
        </w:div>
        <w:div w:id="1797795853">
          <w:marLeft w:val="360"/>
          <w:marRight w:val="0"/>
          <w:marTop w:val="200"/>
          <w:marBottom w:val="0"/>
          <w:divBdr>
            <w:top w:val="none" w:sz="0" w:space="0" w:color="auto"/>
            <w:left w:val="none" w:sz="0" w:space="0" w:color="auto"/>
            <w:bottom w:val="none" w:sz="0" w:space="0" w:color="auto"/>
            <w:right w:val="none" w:sz="0" w:space="0" w:color="auto"/>
          </w:divBdr>
        </w:div>
        <w:div w:id="2144693741">
          <w:marLeft w:val="360"/>
          <w:marRight w:val="0"/>
          <w:marTop w:val="200"/>
          <w:marBottom w:val="0"/>
          <w:divBdr>
            <w:top w:val="none" w:sz="0" w:space="0" w:color="auto"/>
            <w:left w:val="none" w:sz="0" w:space="0" w:color="auto"/>
            <w:bottom w:val="none" w:sz="0" w:space="0" w:color="auto"/>
            <w:right w:val="none" w:sz="0" w:space="0" w:color="auto"/>
          </w:divBdr>
        </w:div>
        <w:div w:id="334186948">
          <w:marLeft w:val="360"/>
          <w:marRight w:val="0"/>
          <w:marTop w:val="200"/>
          <w:marBottom w:val="0"/>
          <w:divBdr>
            <w:top w:val="none" w:sz="0" w:space="0" w:color="auto"/>
            <w:left w:val="none" w:sz="0" w:space="0" w:color="auto"/>
            <w:bottom w:val="none" w:sz="0" w:space="0" w:color="auto"/>
            <w:right w:val="none" w:sz="0" w:space="0" w:color="auto"/>
          </w:divBdr>
        </w:div>
        <w:div w:id="1435131400">
          <w:marLeft w:val="360"/>
          <w:marRight w:val="0"/>
          <w:marTop w:val="200"/>
          <w:marBottom w:val="0"/>
          <w:divBdr>
            <w:top w:val="none" w:sz="0" w:space="0" w:color="auto"/>
            <w:left w:val="none" w:sz="0" w:space="0" w:color="auto"/>
            <w:bottom w:val="none" w:sz="0" w:space="0" w:color="auto"/>
            <w:right w:val="none" w:sz="0" w:space="0" w:color="auto"/>
          </w:divBdr>
        </w:div>
        <w:div w:id="1022441668">
          <w:marLeft w:val="360"/>
          <w:marRight w:val="0"/>
          <w:marTop w:val="200"/>
          <w:marBottom w:val="0"/>
          <w:divBdr>
            <w:top w:val="none" w:sz="0" w:space="0" w:color="auto"/>
            <w:left w:val="none" w:sz="0" w:space="0" w:color="auto"/>
            <w:bottom w:val="none" w:sz="0" w:space="0" w:color="auto"/>
            <w:right w:val="none" w:sz="0" w:space="0" w:color="auto"/>
          </w:divBdr>
        </w:div>
      </w:divsChild>
    </w:div>
    <w:div w:id="1170675661">
      <w:bodyDiv w:val="1"/>
      <w:marLeft w:val="0"/>
      <w:marRight w:val="0"/>
      <w:marTop w:val="0"/>
      <w:marBottom w:val="0"/>
      <w:divBdr>
        <w:top w:val="none" w:sz="0" w:space="0" w:color="auto"/>
        <w:left w:val="none" w:sz="0" w:space="0" w:color="auto"/>
        <w:bottom w:val="none" w:sz="0" w:space="0" w:color="auto"/>
        <w:right w:val="none" w:sz="0" w:space="0" w:color="auto"/>
      </w:divBdr>
    </w:div>
    <w:div w:id="1304775638">
      <w:bodyDiv w:val="1"/>
      <w:marLeft w:val="0"/>
      <w:marRight w:val="0"/>
      <w:marTop w:val="0"/>
      <w:marBottom w:val="0"/>
      <w:divBdr>
        <w:top w:val="none" w:sz="0" w:space="0" w:color="auto"/>
        <w:left w:val="none" w:sz="0" w:space="0" w:color="auto"/>
        <w:bottom w:val="none" w:sz="0" w:space="0" w:color="auto"/>
        <w:right w:val="none" w:sz="0" w:space="0" w:color="auto"/>
      </w:divBdr>
    </w:div>
    <w:div w:id="1344014312">
      <w:bodyDiv w:val="1"/>
      <w:marLeft w:val="0"/>
      <w:marRight w:val="0"/>
      <w:marTop w:val="0"/>
      <w:marBottom w:val="0"/>
      <w:divBdr>
        <w:top w:val="none" w:sz="0" w:space="0" w:color="auto"/>
        <w:left w:val="none" w:sz="0" w:space="0" w:color="auto"/>
        <w:bottom w:val="none" w:sz="0" w:space="0" w:color="auto"/>
        <w:right w:val="none" w:sz="0" w:space="0" w:color="auto"/>
      </w:divBdr>
      <w:divsChild>
        <w:div w:id="948661821">
          <w:marLeft w:val="446"/>
          <w:marRight w:val="0"/>
          <w:marTop w:val="0"/>
          <w:marBottom w:val="0"/>
          <w:divBdr>
            <w:top w:val="none" w:sz="0" w:space="0" w:color="auto"/>
            <w:left w:val="none" w:sz="0" w:space="0" w:color="auto"/>
            <w:bottom w:val="none" w:sz="0" w:space="0" w:color="auto"/>
            <w:right w:val="none" w:sz="0" w:space="0" w:color="auto"/>
          </w:divBdr>
        </w:div>
        <w:div w:id="1749034450">
          <w:marLeft w:val="446"/>
          <w:marRight w:val="0"/>
          <w:marTop w:val="0"/>
          <w:marBottom w:val="0"/>
          <w:divBdr>
            <w:top w:val="none" w:sz="0" w:space="0" w:color="auto"/>
            <w:left w:val="none" w:sz="0" w:space="0" w:color="auto"/>
            <w:bottom w:val="none" w:sz="0" w:space="0" w:color="auto"/>
            <w:right w:val="none" w:sz="0" w:space="0" w:color="auto"/>
          </w:divBdr>
        </w:div>
        <w:div w:id="1283225846">
          <w:marLeft w:val="446"/>
          <w:marRight w:val="0"/>
          <w:marTop w:val="0"/>
          <w:marBottom w:val="0"/>
          <w:divBdr>
            <w:top w:val="none" w:sz="0" w:space="0" w:color="auto"/>
            <w:left w:val="none" w:sz="0" w:space="0" w:color="auto"/>
            <w:bottom w:val="none" w:sz="0" w:space="0" w:color="auto"/>
            <w:right w:val="none" w:sz="0" w:space="0" w:color="auto"/>
          </w:divBdr>
        </w:div>
        <w:div w:id="2020622910">
          <w:marLeft w:val="446"/>
          <w:marRight w:val="0"/>
          <w:marTop w:val="0"/>
          <w:marBottom w:val="0"/>
          <w:divBdr>
            <w:top w:val="none" w:sz="0" w:space="0" w:color="auto"/>
            <w:left w:val="none" w:sz="0" w:space="0" w:color="auto"/>
            <w:bottom w:val="none" w:sz="0" w:space="0" w:color="auto"/>
            <w:right w:val="none" w:sz="0" w:space="0" w:color="auto"/>
          </w:divBdr>
        </w:div>
        <w:div w:id="846679006">
          <w:marLeft w:val="446"/>
          <w:marRight w:val="0"/>
          <w:marTop w:val="0"/>
          <w:marBottom w:val="0"/>
          <w:divBdr>
            <w:top w:val="none" w:sz="0" w:space="0" w:color="auto"/>
            <w:left w:val="none" w:sz="0" w:space="0" w:color="auto"/>
            <w:bottom w:val="none" w:sz="0" w:space="0" w:color="auto"/>
            <w:right w:val="none" w:sz="0" w:space="0" w:color="auto"/>
          </w:divBdr>
        </w:div>
        <w:div w:id="1339772722">
          <w:marLeft w:val="446"/>
          <w:marRight w:val="0"/>
          <w:marTop w:val="0"/>
          <w:marBottom w:val="0"/>
          <w:divBdr>
            <w:top w:val="none" w:sz="0" w:space="0" w:color="auto"/>
            <w:left w:val="none" w:sz="0" w:space="0" w:color="auto"/>
            <w:bottom w:val="none" w:sz="0" w:space="0" w:color="auto"/>
            <w:right w:val="none" w:sz="0" w:space="0" w:color="auto"/>
          </w:divBdr>
        </w:div>
      </w:divsChild>
    </w:div>
    <w:div w:id="1413971521">
      <w:bodyDiv w:val="1"/>
      <w:marLeft w:val="0"/>
      <w:marRight w:val="0"/>
      <w:marTop w:val="0"/>
      <w:marBottom w:val="0"/>
      <w:divBdr>
        <w:top w:val="none" w:sz="0" w:space="0" w:color="auto"/>
        <w:left w:val="none" w:sz="0" w:space="0" w:color="auto"/>
        <w:bottom w:val="none" w:sz="0" w:space="0" w:color="auto"/>
        <w:right w:val="none" w:sz="0" w:space="0" w:color="auto"/>
      </w:divBdr>
    </w:div>
    <w:div w:id="1415933028">
      <w:bodyDiv w:val="1"/>
      <w:marLeft w:val="0"/>
      <w:marRight w:val="0"/>
      <w:marTop w:val="0"/>
      <w:marBottom w:val="0"/>
      <w:divBdr>
        <w:top w:val="none" w:sz="0" w:space="0" w:color="auto"/>
        <w:left w:val="none" w:sz="0" w:space="0" w:color="auto"/>
        <w:bottom w:val="none" w:sz="0" w:space="0" w:color="auto"/>
        <w:right w:val="none" w:sz="0" w:space="0" w:color="auto"/>
      </w:divBdr>
      <w:divsChild>
        <w:div w:id="527716866">
          <w:marLeft w:val="446"/>
          <w:marRight w:val="0"/>
          <w:marTop w:val="0"/>
          <w:marBottom w:val="0"/>
          <w:divBdr>
            <w:top w:val="none" w:sz="0" w:space="0" w:color="auto"/>
            <w:left w:val="none" w:sz="0" w:space="0" w:color="auto"/>
            <w:bottom w:val="none" w:sz="0" w:space="0" w:color="auto"/>
            <w:right w:val="none" w:sz="0" w:space="0" w:color="auto"/>
          </w:divBdr>
        </w:div>
        <w:div w:id="391581679">
          <w:marLeft w:val="446"/>
          <w:marRight w:val="0"/>
          <w:marTop w:val="0"/>
          <w:marBottom w:val="0"/>
          <w:divBdr>
            <w:top w:val="none" w:sz="0" w:space="0" w:color="auto"/>
            <w:left w:val="none" w:sz="0" w:space="0" w:color="auto"/>
            <w:bottom w:val="none" w:sz="0" w:space="0" w:color="auto"/>
            <w:right w:val="none" w:sz="0" w:space="0" w:color="auto"/>
          </w:divBdr>
        </w:div>
      </w:divsChild>
    </w:div>
    <w:div w:id="1444494367">
      <w:bodyDiv w:val="1"/>
      <w:marLeft w:val="0"/>
      <w:marRight w:val="0"/>
      <w:marTop w:val="0"/>
      <w:marBottom w:val="0"/>
      <w:divBdr>
        <w:top w:val="none" w:sz="0" w:space="0" w:color="auto"/>
        <w:left w:val="none" w:sz="0" w:space="0" w:color="auto"/>
        <w:bottom w:val="none" w:sz="0" w:space="0" w:color="auto"/>
        <w:right w:val="none" w:sz="0" w:space="0" w:color="auto"/>
      </w:divBdr>
    </w:div>
    <w:div w:id="1539775875">
      <w:bodyDiv w:val="1"/>
      <w:marLeft w:val="0"/>
      <w:marRight w:val="0"/>
      <w:marTop w:val="0"/>
      <w:marBottom w:val="0"/>
      <w:divBdr>
        <w:top w:val="none" w:sz="0" w:space="0" w:color="auto"/>
        <w:left w:val="none" w:sz="0" w:space="0" w:color="auto"/>
        <w:bottom w:val="none" w:sz="0" w:space="0" w:color="auto"/>
        <w:right w:val="none" w:sz="0" w:space="0" w:color="auto"/>
      </w:divBdr>
      <w:divsChild>
        <w:div w:id="1001355745">
          <w:marLeft w:val="360"/>
          <w:marRight w:val="0"/>
          <w:marTop w:val="200"/>
          <w:marBottom w:val="0"/>
          <w:divBdr>
            <w:top w:val="none" w:sz="0" w:space="0" w:color="auto"/>
            <w:left w:val="none" w:sz="0" w:space="0" w:color="auto"/>
            <w:bottom w:val="none" w:sz="0" w:space="0" w:color="auto"/>
            <w:right w:val="none" w:sz="0" w:space="0" w:color="auto"/>
          </w:divBdr>
        </w:div>
      </w:divsChild>
    </w:div>
    <w:div w:id="1647322126">
      <w:bodyDiv w:val="1"/>
      <w:marLeft w:val="0"/>
      <w:marRight w:val="0"/>
      <w:marTop w:val="0"/>
      <w:marBottom w:val="0"/>
      <w:divBdr>
        <w:top w:val="none" w:sz="0" w:space="0" w:color="auto"/>
        <w:left w:val="none" w:sz="0" w:space="0" w:color="auto"/>
        <w:bottom w:val="none" w:sz="0" w:space="0" w:color="auto"/>
        <w:right w:val="none" w:sz="0" w:space="0" w:color="auto"/>
      </w:divBdr>
      <w:divsChild>
        <w:div w:id="1766877704">
          <w:marLeft w:val="446"/>
          <w:marRight w:val="0"/>
          <w:marTop w:val="0"/>
          <w:marBottom w:val="0"/>
          <w:divBdr>
            <w:top w:val="none" w:sz="0" w:space="0" w:color="auto"/>
            <w:left w:val="none" w:sz="0" w:space="0" w:color="auto"/>
            <w:bottom w:val="none" w:sz="0" w:space="0" w:color="auto"/>
            <w:right w:val="none" w:sz="0" w:space="0" w:color="auto"/>
          </w:divBdr>
        </w:div>
        <w:div w:id="499004708">
          <w:marLeft w:val="446"/>
          <w:marRight w:val="0"/>
          <w:marTop w:val="0"/>
          <w:marBottom w:val="0"/>
          <w:divBdr>
            <w:top w:val="none" w:sz="0" w:space="0" w:color="auto"/>
            <w:left w:val="none" w:sz="0" w:space="0" w:color="auto"/>
            <w:bottom w:val="none" w:sz="0" w:space="0" w:color="auto"/>
            <w:right w:val="none" w:sz="0" w:space="0" w:color="auto"/>
          </w:divBdr>
        </w:div>
        <w:div w:id="493568704">
          <w:marLeft w:val="446"/>
          <w:marRight w:val="0"/>
          <w:marTop w:val="0"/>
          <w:marBottom w:val="0"/>
          <w:divBdr>
            <w:top w:val="none" w:sz="0" w:space="0" w:color="auto"/>
            <w:left w:val="none" w:sz="0" w:space="0" w:color="auto"/>
            <w:bottom w:val="none" w:sz="0" w:space="0" w:color="auto"/>
            <w:right w:val="none" w:sz="0" w:space="0" w:color="auto"/>
          </w:divBdr>
        </w:div>
        <w:div w:id="1390492929">
          <w:marLeft w:val="446"/>
          <w:marRight w:val="0"/>
          <w:marTop w:val="0"/>
          <w:marBottom w:val="0"/>
          <w:divBdr>
            <w:top w:val="none" w:sz="0" w:space="0" w:color="auto"/>
            <w:left w:val="none" w:sz="0" w:space="0" w:color="auto"/>
            <w:bottom w:val="none" w:sz="0" w:space="0" w:color="auto"/>
            <w:right w:val="none" w:sz="0" w:space="0" w:color="auto"/>
          </w:divBdr>
        </w:div>
        <w:div w:id="601963152">
          <w:marLeft w:val="446"/>
          <w:marRight w:val="0"/>
          <w:marTop w:val="0"/>
          <w:marBottom w:val="0"/>
          <w:divBdr>
            <w:top w:val="none" w:sz="0" w:space="0" w:color="auto"/>
            <w:left w:val="none" w:sz="0" w:space="0" w:color="auto"/>
            <w:bottom w:val="none" w:sz="0" w:space="0" w:color="auto"/>
            <w:right w:val="none" w:sz="0" w:space="0" w:color="auto"/>
          </w:divBdr>
        </w:div>
        <w:div w:id="729578934">
          <w:marLeft w:val="446"/>
          <w:marRight w:val="0"/>
          <w:marTop w:val="0"/>
          <w:marBottom w:val="0"/>
          <w:divBdr>
            <w:top w:val="none" w:sz="0" w:space="0" w:color="auto"/>
            <w:left w:val="none" w:sz="0" w:space="0" w:color="auto"/>
            <w:bottom w:val="none" w:sz="0" w:space="0" w:color="auto"/>
            <w:right w:val="none" w:sz="0" w:space="0" w:color="auto"/>
          </w:divBdr>
        </w:div>
      </w:divsChild>
    </w:div>
    <w:div w:id="1694305866">
      <w:bodyDiv w:val="1"/>
      <w:marLeft w:val="0"/>
      <w:marRight w:val="0"/>
      <w:marTop w:val="0"/>
      <w:marBottom w:val="0"/>
      <w:divBdr>
        <w:top w:val="none" w:sz="0" w:space="0" w:color="auto"/>
        <w:left w:val="none" w:sz="0" w:space="0" w:color="auto"/>
        <w:bottom w:val="none" w:sz="0" w:space="0" w:color="auto"/>
        <w:right w:val="none" w:sz="0" w:space="0" w:color="auto"/>
      </w:divBdr>
      <w:divsChild>
        <w:div w:id="1831670574">
          <w:marLeft w:val="446"/>
          <w:marRight w:val="0"/>
          <w:marTop w:val="0"/>
          <w:marBottom w:val="0"/>
          <w:divBdr>
            <w:top w:val="none" w:sz="0" w:space="0" w:color="auto"/>
            <w:left w:val="none" w:sz="0" w:space="0" w:color="auto"/>
            <w:bottom w:val="none" w:sz="0" w:space="0" w:color="auto"/>
            <w:right w:val="none" w:sz="0" w:space="0" w:color="auto"/>
          </w:divBdr>
        </w:div>
      </w:divsChild>
    </w:div>
    <w:div w:id="1758021347">
      <w:bodyDiv w:val="1"/>
      <w:marLeft w:val="0"/>
      <w:marRight w:val="0"/>
      <w:marTop w:val="0"/>
      <w:marBottom w:val="0"/>
      <w:divBdr>
        <w:top w:val="none" w:sz="0" w:space="0" w:color="auto"/>
        <w:left w:val="none" w:sz="0" w:space="0" w:color="auto"/>
        <w:bottom w:val="none" w:sz="0" w:space="0" w:color="auto"/>
        <w:right w:val="none" w:sz="0" w:space="0" w:color="auto"/>
      </w:divBdr>
    </w:div>
    <w:div w:id="1764953355">
      <w:bodyDiv w:val="1"/>
      <w:marLeft w:val="0"/>
      <w:marRight w:val="0"/>
      <w:marTop w:val="0"/>
      <w:marBottom w:val="0"/>
      <w:divBdr>
        <w:top w:val="none" w:sz="0" w:space="0" w:color="auto"/>
        <w:left w:val="none" w:sz="0" w:space="0" w:color="auto"/>
        <w:bottom w:val="none" w:sz="0" w:space="0" w:color="auto"/>
        <w:right w:val="none" w:sz="0" w:space="0" w:color="auto"/>
      </w:divBdr>
      <w:divsChild>
        <w:div w:id="1742095982">
          <w:marLeft w:val="446"/>
          <w:marRight w:val="0"/>
          <w:marTop w:val="0"/>
          <w:marBottom w:val="0"/>
          <w:divBdr>
            <w:top w:val="none" w:sz="0" w:space="0" w:color="auto"/>
            <w:left w:val="none" w:sz="0" w:space="0" w:color="auto"/>
            <w:bottom w:val="none" w:sz="0" w:space="0" w:color="auto"/>
            <w:right w:val="none" w:sz="0" w:space="0" w:color="auto"/>
          </w:divBdr>
        </w:div>
        <w:div w:id="958143059">
          <w:marLeft w:val="446"/>
          <w:marRight w:val="0"/>
          <w:marTop w:val="0"/>
          <w:marBottom w:val="0"/>
          <w:divBdr>
            <w:top w:val="none" w:sz="0" w:space="0" w:color="auto"/>
            <w:left w:val="none" w:sz="0" w:space="0" w:color="auto"/>
            <w:bottom w:val="none" w:sz="0" w:space="0" w:color="auto"/>
            <w:right w:val="none" w:sz="0" w:space="0" w:color="auto"/>
          </w:divBdr>
        </w:div>
        <w:div w:id="1040521673">
          <w:marLeft w:val="446"/>
          <w:marRight w:val="0"/>
          <w:marTop w:val="0"/>
          <w:marBottom w:val="0"/>
          <w:divBdr>
            <w:top w:val="none" w:sz="0" w:space="0" w:color="auto"/>
            <w:left w:val="none" w:sz="0" w:space="0" w:color="auto"/>
            <w:bottom w:val="none" w:sz="0" w:space="0" w:color="auto"/>
            <w:right w:val="none" w:sz="0" w:space="0" w:color="auto"/>
          </w:divBdr>
        </w:div>
        <w:div w:id="1015890044">
          <w:marLeft w:val="446"/>
          <w:marRight w:val="0"/>
          <w:marTop w:val="0"/>
          <w:marBottom w:val="0"/>
          <w:divBdr>
            <w:top w:val="none" w:sz="0" w:space="0" w:color="auto"/>
            <w:left w:val="none" w:sz="0" w:space="0" w:color="auto"/>
            <w:bottom w:val="none" w:sz="0" w:space="0" w:color="auto"/>
            <w:right w:val="none" w:sz="0" w:space="0" w:color="auto"/>
          </w:divBdr>
        </w:div>
        <w:div w:id="1561595944">
          <w:marLeft w:val="446"/>
          <w:marRight w:val="0"/>
          <w:marTop w:val="0"/>
          <w:marBottom w:val="0"/>
          <w:divBdr>
            <w:top w:val="none" w:sz="0" w:space="0" w:color="auto"/>
            <w:left w:val="none" w:sz="0" w:space="0" w:color="auto"/>
            <w:bottom w:val="none" w:sz="0" w:space="0" w:color="auto"/>
            <w:right w:val="none" w:sz="0" w:space="0" w:color="auto"/>
          </w:divBdr>
        </w:div>
      </w:divsChild>
    </w:div>
    <w:div w:id="1983803543">
      <w:bodyDiv w:val="1"/>
      <w:marLeft w:val="0"/>
      <w:marRight w:val="0"/>
      <w:marTop w:val="0"/>
      <w:marBottom w:val="0"/>
      <w:divBdr>
        <w:top w:val="none" w:sz="0" w:space="0" w:color="auto"/>
        <w:left w:val="none" w:sz="0" w:space="0" w:color="auto"/>
        <w:bottom w:val="none" w:sz="0" w:space="0" w:color="auto"/>
        <w:right w:val="none" w:sz="0" w:space="0" w:color="auto"/>
      </w:divBdr>
      <w:divsChild>
        <w:div w:id="1347293108">
          <w:marLeft w:val="446"/>
          <w:marRight w:val="0"/>
          <w:marTop w:val="0"/>
          <w:marBottom w:val="0"/>
          <w:divBdr>
            <w:top w:val="none" w:sz="0" w:space="0" w:color="auto"/>
            <w:left w:val="none" w:sz="0" w:space="0" w:color="auto"/>
            <w:bottom w:val="none" w:sz="0" w:space="0" w:color="auto"/>
            <w:right w:val="none" w:sz="0" w:space="0" w:color="auto"/>
          </w:divBdr>
        </w:div>
        <w:div w:id="1177768915">
          <w:marLeft w:val="446"/>
          <w:marRight w:val="0"/>
          <w:marTop w:val="0"/>
          <w:marBottom w:val="0"/>
          <w:divBdr>
            <w:top w:val="none" w:sz="0" w:space="0" w:color="auto"/>
            <w:left w:val="none" w:sz="0" w:space="0" w:color="auto"/>
            <w:bottom w:val="none" w:sz="0" w:space="0" w:color="auto"/>
            <w:right w:val="none" w:sz="0" w:space="0" w:color="auto"/>
          </w:divBdr>
        </w:div>
      </w:divsChild>
    </w:div>
    <w:div w:id="2034989387">
      <w:bodyDiv w:val="1"/>
      <w:marLeft w:val="0"/>
      <w:marRight w:val="0"/>
      <w:marTop w:val="0"/>
      <w:marBottom w:val="0"/>
      <w:divBdr>
        <w:top w:val="none" w:sz="0" w:space="0" w:color="auto"/>
        <w:left w:val="none" w:sz="0" w:space="0" w:color="auto"/>
        <w:bottom w:val="none" w:sz="0" w:space="0" w:color="auto"/>
        <w:right w:val="none" w:sz="0" w:space="0" w:color="auto"/>
      </w:divBdr>
      <w:divsChild>
        <w:div w:id="335347940">
          <w:marLeft w:val="547"/>
          <w:marRight w:val="0"/>
          <w:marTop w:val="0"/>
          <w:marBottom w:val="0"/>
          <w:divBdr>
            <w:top w:val="none" w:sz="0" w:space="0" w:color="auto"/>
            <w:left w:val="none" w:sz="0" w:space="0" w:color="auto"/>
            <w:bottom w:val="none" w:sz="0" w:space="0" w:color="auto"/>
            <w:right w:val="none" w:sz="0" w:space="0" w:color="auto"/>
          </w:divBdr>
        </w:div>
        <w:div w:id="1533419437">
          <w:marLeft w:val="547"/>
          <w:marRight w:val="0"/>
          <w:marTop w:val="0"/>
          <w:marBottom w:val="0"/>
          <w:divBdr>
            <w:top w:val="none" w:sz="0" w:space="0" w:color="auto"/>
            <w:left w:val="none" w:sz="0" w:space="0" w:color="auto"/>
            <w:bottom w:val="none" w:sz="0" w:space="0" w:color="auto"/>
            <w:right w:val="none" w:sz="0" w:space="0" w:color="auto"/>
          </w:divBdr>
        </w:div>
        <w:div w:id="1870024861">
          <w:marLeft w:val="547"/>
          <w:marRight w:val="0"/>
          <w:marTop w:val="0"/>
          <w:marBottom w:val="0"/>
          <w:divBdr>
            <w:top w:val="none" w:sz="0" w:space="0" w:color="auto"/>
            <w:left w:val="none" w:sz="0" w:space="0" w:color="auto"/>
            <w:bottom w:val="none" w:sz="0" w:space="0" w:color="auto"/>
            <w:right w:val="none" w:sz="0" w:space="0" w:color="auto"/>
          </w:divBdr>
        </w:div>
        <w:div w:id="2039161268">
          <w:marLeft w:val="547"/>
          <w:marRight w:val="0"/>
          <w:marTop w:val="0"/>
          <w:marBottom w:val="0"/>
          <w:divBdr>
            <w:top w:val="none" w:sz="0" w:space="0" w:color="auto"/>
            <w:left w:val="none" w:sz="0" w:space="0" w:color="auto"/>
            <w:bottom w:val="none" w:sz="0" w:space="0" w:color="auto"/>
            <w:right w:val="none" w:sz="0" w:space="0" w:color="auto"/>
          </w:divBdr>
        </w:div>
        <w:div w:id="1290090558">
          <w:marLeft w:val="547"/>
          <w:marRight w:val="0"/>
          <w:marTop w:val="0"/>
          <w:marBottom w:val="0"/>
          <w:divBdr>
            <w:top w:val="none" w:sz="0" w:space="0" w:color="auto"/>
            <w:left w:val="none" w:sz="0" w:space="0" w:color="auto"/>
            <w:bottom w:val="none" w:sz="0" w:space="0" w:color="auto"/>
            <w:right w:val="none" w:sz="0" w:space="0" w:color="auto"/>
          </w:divBdr>
        </w:div>
        <w:div w:id="14575843">
          <w:marLeft w:val="547"/>
          <w:marRight w:val="0"/>
          <w:marTop w:val="0"/>
          <w:marBottom w:val="0"/>
          <w:divBdr>
            <w:top w:val="none" w:sz="0" w:space="0" w:color="auto"/>
            <w:left w:val="none" w:sz="0" w:space="0" w:color="auto"/>
            <w:bottom w:val="none" w:sz="0" w:space="0" w:color="auto"/>
            <w:right w:val="none" w:sz="0" w:space="0" w:color="auto"/>
          </w:divBdr>
        </w:div>
      </w:divsChild>
    </w:div>
    <w:div w:id="2055156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hyperlink" Target="https://www.infectiologie.com/fr/info-antibio.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hyperlink" Target="https://www.omedit-auvergne-rhone-alpes.ars.sante.fr/infectiologie-1"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image" Target="media/image6.emf"/><Relationship Id="rId10" Type="http://schemas.openxmlformats.org/officeDocument/2006/relationships/image" Target="media/image4.emf"/><Relationship Id="rId19" Type="http://schemas.openxmlformats.org/officeDocument/2006/relationships/hyperlink" Target="https://www.infectiologie.com/fr/info-antibio.html" TargetMode="Externa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4.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974</TotalTime>
  <Pages>4</Pages>
  <Words>1149</Words>
  <Characters>6324</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Vidal Magali</dc:creator>
  <cp:keywords/>
  <dc:description/>
  <cp:lastModifiedBy>Chatron Claire</cp:lastModifiedBy>
  <cp:revision>32</cp:revision>
  <dcterms:created xsi:type="dcterms:W3CDTF">2024-09-18T07:19:00Z</dcterms:created>
  <dcterms:modified xsi:type="dcterms:W3CDTF">2025-06-04T09:53:00Z</dcterms:modified>
</cp:coreProperties>
</file>