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7FDD06" w14:textId="03684D40" w:rsidR="002A5AD6" w:rsidRPr="002A5AD6" w:rsidRDefault="002A5AD6" w:rsidP="002A5AD6">
      <w:pPr>
        <w:jc w:val="center"/>
        <w:rPr>
          <w:b/>
          <w:bCs/>
          <w:color w:val="002060"/>
          <w:sz w:val="36"/>
        </w:rPr>
      </w:pPr>
      <w:r w:rsidRPr="002A5AD6">
        <w:rPr>
          <w:noProof/>
          <w:sz w:val="36"/>
          <w:lang w:eastAsia="fr-FR"/>
        </w:rPr>
        <w:drawing>
          <wp:anchor distT="0" distB="0" distL="114300" distR="114300" simplePos="0" relativeHeight="251658240" behindDoc="0" locked="0" layoutInCell="1" allowOverlap="1" wp14:anchorId="11D6865C" wp14:editId="1F8470A7">
            <wp:simplePos x="0" y="0"/>
            <wp:positionH relativeFrom="column">
              <wp:posOffset>548005</wp:posOffset>
            </wp:positionH>
            <wp:positionV relativeFrom="paragraph">
              <wp:posOffset>-375920</wp:posOffset>
            </wp:positionV>
            <wp:extent cx="666750" cy="10763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5AD6">
        <w:rPr>
          <w:b/>
          <w:bCs/>
          <w:color w:val="002060"/>
          <w:sz w:val="36"/>
        </w:rPr>
        <w:t xml:space="preserve">COMPTE RENDU CAI </w:t>
      </w:r>
      <w:r w:rsidR="002D54E0">
        <w:rPr>
          <w:b/>
          <w:bCs/>
          <w:color w:val="002060"/>
          <w:sz w:val="36"/>
        </w:rPr>
        <w:t>3 juillet</w:t>
      </w:r>
      <w:r w:rsidRPr="002A5AD6">
        <w:rPr>
          <w:b/>
          <w:bCs/>
          <w:color w:val="002060"/>
          <w:sz w:val="36"/>
        </w:rPr>
        <w:t xml:space="preserve"> 2023</w:t>
      </w:r>
    </w:p>
    <w:p w14:paraId="3101DF22" w14:textId="77777777" w:rsidR="002A5AD6" w:rsidRDefault="002A5AD6" w:rsidP="00072CFE">
      <w:pPr>
        <w:rPr>
          <w:b/>
          <w:bCs/>
          <w:color w:val="002060"/>
        </w:rPr>
      </w:pPr>
    </w:p>
    <w:p w14:paraId="2FD9F7F7" w14:textId="77777777" w:rsidR="002A5AD6" w:rsidRDefault="002A5AD6" w:rsidP="00072CFE">
      <w:pPr>
        <w:rPr>
          <w:b/>
          <w:bCs/>
          <w:color w:val="002060"/>
        </w:rPr>
      </w:pPr>
    </w:p>
    <w:p w14:paraId="354EFF0E" w14:textId="35D83CD3" w:rsidR="002A5AD6" w:rsidRDefault="002A5AD6" w:rsidP="002D54E0">
      <w:pPr>
        <w:jc w:val="both"/>
        <w:rPr>
          <w:rFonts w:cstheme="minorHAnsi"/>
          <w:color w:val="000000" w:themeColor="text1"/>
        </w:rPr>
      </w:pPr>
      <w:r>
        <w:rPr>
          <w:b/>
          <w:bCs/>
          <w:color w:val="002060"/>
        </w:rPr>
        <w:t>-</w:t>
      </w:r>
      <w:r w:rsidRPr="001C69E4">
        <w:rPr>
          <w:rFonts w:cstheme="minorHAnsi"/>
          <w:color w:val="000000" w:themeColor="text1"/>
          <w:u w:val="single"/>
        </w:rPr>
        <w:t>Présents :</w:t>
      </w:r>
      <w:r>
        <w:rPr>
          <w:rFonts w:cstheme="minorHAnsi"/>
          <w:color w:val="000000" w:themeColor="text1"/>
        </w:rPr>
        <w:t xml:space="preserve"> </w:t>
      </w:r>
      <w:r w:rsidR="00DF3B9D">
        <w:rPr>
          <w:rFonts w:cstheme="minorHAnsi"/>
          <w:color w:val="000000" w:themeColor="text1"/>
        </w:rPr>
        <w:t>CHU : Sylviane Dydymski</w:t>
      </w:r>
      <w:r w:rsidR="00267E29">
        <w:rPr>
          <w:rFonts w:cstheme="minorHAnsi"/>
          <w:color w:val="000000" w:themeColor="text1"/>
        </w:rPr>
        <w:t>, Frédéric Robin, Clair</w:t>
      </w:r>
      <w:r w:rsidR="00F774BA">
        <w:rPr>
          <w:rFonts w:cstheme="minorHAnsi"/>
          <w:color w:val="000000" w:themeColor="text1"/>
        </w:rPr>
        <w:t>e</w:t>
      </w:r>
      <w:r w:rsidR="00267E29">
        <w:rPr>
          <w:rFonts w:cstheme="minorHAnsi"/>
          <w:color w:val="000000" w:themeColor="text1"/>
        </w:rPr>
        <w:t xml:space="preserve"> Chatron, Magali Vidal, Lucie Gibold, Olivier Mascle, Sandra Ayrault, Tiphaine Fais ; CH Vichy : Eline </w:t>
      </w:r>
      <w:proofErr w:type="spellStart"/>
      <w:r w:rsidR="00267E29">
        <w:rPr>
          <w:rFonts w:cstheme="minorHAnsi"/>
          <w:color w:val="000000" w:themeColor="text1"/>
        </w:rPr>
        <w:t>Kale</w:t>
      </w:r>
      <w:proofErr w:type="spellEnd"/>
      <w:r w:rsidR="00267E29">
        <w:rPr>
          <w:rFonts w:cstheme="minorHAnsi"/>
          <w:color w:val="000000" w:themeColor="text1"/>
        </w:rPr>
        <w:t xml:space="preserve">, Lucie </w:t>
      </w:r>
      <w:proofErr w:type="spellStart"/>
      <w:r w:rsidR="00267E29">
        <w:rPr>
          <w:rFonts w:cstheme="minorHAnsi"/>
          <w:color w:val="000000" w:themeColor="text1"/>
        </w:rPr>
        <w:t>Aubailly</w:t>
      </w:r>
      <w:proofErr w:type="spellEnd"/>
      <w:r w:rsidR="00267E29">
        <w:rPr>
          <w:rFonts w:cstheme="minorHAnsi"/>
          <w:color w:val="000000" w:themeColor="text1"/>
        </w:rPr>
        <w:t xml:space="preserve"> et Mathilde Picard ; CJP : Régine Chevrier ; CH de Moulins : </w:t>
      </w:r>
      <w:r w:rsidR="00267E29" w:rsidRPr="00570C0A">
        <w:rPr>
          <w:rFonts w:cstheme="minorHAnsi"/>
          <w:color w:val="000000" w:themeColor="text1"/>
        </w:rPr>
        <w:t>Fanny</w:t>
      </w:r>
      <w:r w:rsidR="00267E29">
        <w:rPr>
          <w:rFonts w:cstheme="minorHAnsi"/>
          <w:color w:val="000000" w:themeColor="text1"/>
        </w:rPr>
        <w:t> </w:t>
      </w:r>
      <w:proofErr w:type="spellStart"/>
      <w:r w:rsidR="00570C0A">
        <w:rPr>
          <w:rFonts w:cstheme="minorHAnsi"/>
          <w:color w:val="000000" w:themeColor="text1"/>
        </w:rPr>
        <w:t>Moumouni</w:t>
      </w:r>
      <w:proofErr w:type="spellEnd"/>
      <w:r w:rsidR="00267E29">
        <w:rPr>
          <w:rFonts w:cstheme="minorHAnsi"/>
          <w:color w:val="000000" w:themeColor="text1"/>
        </w:rPr>
        <w:t xml:space="preserve">; Centre </w:t>
      </w:r>
      <w:proofErr w:type="spellStart"/>
      <w:r w:rsidR="00267E29">
        <w:rPr>
          <w:rFonts w:cstheme="minorHAnsi"/>
          <w:color w:val="000000" w:themeColor="text1"/>
        </w:rPr>
        <w:t>Durtol</w:t>
      </w:r>
      <w:proofErr w:type="spellEnd"/>
      <w:r w:rsidR="00267E29">
        <w:rPr>
          <w:rFonts w:cstheme="minorHAnsi"/>
          <w:color w:val="000000" w:themeColor="text1"/>
        </w:rPr>
        <w:t> : Odile Vau</w:t>
      </w:r>
      <w:r w:rsidR="00DF3B9D">
        <w:rPr>
          <w:rFonts w:cstheme="minorHAnsi"/>
          <w:color w:val="000000" w:themeColor="text1"/>
        </w:rPr>
        <w:t xml:space="preserve">ry ; CH Aurillac : </w:t>
      </w:r>
      <w:proofErr w:type="spellStart"/>
      <w:r w:rsidR="00DF3B9D">
        <w:rPr>
          <w:rFonts w:cstheme="minorHAnsi"/>
          <w:color w:val="000000" w:themeColor="text1"/>
        </w:rPr>
        <w:t>Cong</w:t>
      </w:r>
      <w:proofErr w:type="spellEnd"/>
      <w:r w:rsidR="00DF3B9D">
        <w:rPr>
          <w:rFonts w:cstheme="minorHAnsi"/>
          <w:color w:val="000000" w:themeColor="text1"/>
        </w:rPr>
        <w:t xml:space="preserve"> Tri </w:t>
      </w:r>
      <w:proofErr w:type="spellStart"/>
      <w:r w:rsidR="00DF3B9D">
        <w:rPr>
          <w:rFonts w:cstheme="minorHAnsi"/>
          <w:color w:val="000000" w:themeColor="text1"/>
        </w:rPr>
        <w:t>Tran</w:t>
      </w:r>
      <w:proofErr w:type="spellEnd"/>
      <w:r w:rsidR="00267E29">
        <w:rPr>
          <w:rFonts w:cstheme="minorHAnsi"/>
          <w:color w:val="000000" w:themeColor="text1"/>
        </w:rPr>
        <w:t xml:space="preserve"> ; CH Montluçon : Sophie </w:t>
      </w:r>
      <w:proofErr w:type="spellStart"/>
      <w:r w:rsidR="00267E29">
        <w:rPr>
          <w:rFonts w:cstheme="minorHAnsi"/>
          <w:color w:val="000000" w:themeColor="text1"/>
        </w:rPr>
        <w:t>Daure</w:t>
      </w:r>
      <w:proofErr w:type="spellEnd"/>
      <w:r w:rsidR="00267E29">
        <w:rPr>
          <w:rFonts w:cstheme="minorHAnsi"/>
          <w:color w:val="000000" w:themeColor="text1"/>
        </w:rPr>
        <w:t>, Didier Rimpici ; GEN BIO : N</w:t>
      </w:r>
      <w:r w:rsidR="00F774BA">
        <w:rPr>
          <w:rFonts w:cstheme="minorHAnsi"/>
          <w:color w:val="000000" w:themeColor="text1"/>
        </w:rPr>
        <w:t xml:space="preserve">adège </w:t>
      </w:r>
      <w:proofErr w:type="spellStart"/>
      <w:r w:rsidR="00F774BA">
        <w:rPr>
          <w:rFonts w:cstheme="minorHAnsi"/>
          <w:color w:val="000000" w:themeColor="text1"/>
        </w:rPr>
        <w:t>Cabolier</w:t>
      </w:r>
      <w:proofErr w:type="spellEnd"/>
      <w:r w:rsidR="00F774BA">
        <w:rPr>
          <w:rFonts w:cstheme="minorHAnsi"/>
          <w:color w:val="000000" w:themeColor="text1"/>
        </w:rPr>
        <w:t xml:space="preserve"> ; CH le Puy : Pierre </w:t>
      </w:r>
      <w:r w:rsidR="00267E29">
        <w:rPr>
          <w:rFonts w:cstheme="minorHAnsi"/>
          <w:color w:val="000000" w:themeColor="text1"/>
        </w:rPr>
        <w:t xml:space="preserve">Saint </w:t>
      </w:r>
      <w:proofErr w:type="spellStart"/>
      <w:r w:rsidR="00267E29">
        <w:rPr>
          <w:rFonts w:cstheme="minorHAnsi"/>
          <w:color w:val="000000" w:themeColor="text1"/>
        </w:rPr>
        <w:t>Sardos</w:t>
      </w:r>
      <w:proofErr w:type="spellEnd"/>
    </w:p>
    <w:p w14:paraId="329B87B1" w14:textId="680B1288" w:rsidR="002A5AD6" w:rsidRDefault="002A5AD6" w:rsidP="002D54E0">
      <w:pPr>
        <w:jc w:val="both"/>
        <w:rPr>
          <w:b/>
          <w:bCs/>
          <w:color w:val="002060"/>
        </w:rPr>
      </w:pPr>
      <w:r>
        <w:rPr>
          <w:rFonts w:cstheme="minorHAnsi"/>
          <w:color w:val="000000" w:themeColor="text1"/>
        </w:rPr>
        <w:t xml:space="preserve">- </w:t>
      </w:r>
      <w:r w:rsidRPr="002A5AD6">
        <w:rPr>
          <w:rFonts w:cstheme="minorHAnsi"/>
          <w:color w:val="000000" w:themeColor="text1"/>
          <w:u w:val="single"/>
        </w:rPr>
        <w:t>Excusés :</w:t>
      </w:r>
      <w:r>
        <w:rPr>
          <w:rFonts w:cstheme="minorHAnsi"/>
          <w:color w:val="000000" w:themeColor="text1"/>
        </w:rPr>
        <w:t xml:space="preserve"> </w:t>
      </w:r>
      <w:r w:rsidR="00267E29">
        <w:rPr>
          <w:rFonts w:cstheme="minorHAnsi"/>
          <w:color w:val="000000" w:themeColor="text1"/>
        </w:rPr>
        <w:t>Camille Boissy, Marion Couderc, Cyril Garrouste, Vincent Pinon, Morgane Giovanelli, M Thibault</w:t>
      </w:r>
    </w:p>
    <w:p w14:paraId="13B14F58" w14:textId="77777777" w:rsidR="002A5AD6" w:rsidRDefault="002A5AD6" w:rsidP="002D54E0">
      <w:pPr>
        <w:jc w:val="both"/>
        <w:rPr>
          <w:b/>
          <w:bCs/>
          <w:color w:val="002060"/>
        </w:rPr>
      </w:pPr>
    </w:p>
    <w:p w14:paraId="717FD95F" w14:textId="77777777" w:rsidR="00267E29" w:rsidRPr="00D20A99" w:rsidRDefault="00267E29" w:rsidP="002D54E0">
      <w:pPr>
        <w:pStyle w:val="Paragraphedeliste"/>
        <w:numPr>
          <w:ilvl w:val="0"/>
          <w:numId w:val="1"/>
        </w:numPr>
        <w:jc w:val="both"/>
        <w:rPr>
          <w:b/>
          <w:bCs/>
          <w:color w:val="002060"/>
        </w:rPr>
      </w:pPr>
      <w:r w:rsidRPr="00D20A99">
        <w:rPr>
          <w:b/>
          <w:bCs/>
          <w:color w:val="002060"/>
        </w:rPr>
        <w:t>Nouvelles recommandations de RENDU DES ANTIBIOGRAMMES</w:t>
      </w:r>
      <w:r>
        <w:rPr>
          <w:b/>
          <w:bCs/>
          <w:color w:val="002060"/>
        </w:rPr>
        <w:t xml:space="preserve"> </w:t>
      </w:r>
    </w:p>
    <w:p w14:paraId="30D188F5" w14:textId="0661276D" w:rsidR="00267E29" w:rsidRPr="006264A3" w:rsidRDefault="00CA52E1" w:rsidP="002D54E0">
      <w:p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Présentation de Frédéric Robin, bactériologiste au CHU de Clermont-</w:t>
      </w:r>
      <w:proofErr w:type="spellStart"/>
      <w:r w:rsidRPr="006264A3">
        <w:rPr>
          <w:bCs/>
          <w:color w:val="000000" w:themeColor="text1"/>
        </w:rPr>
        <w:t>Fd</w:t>
      </w:r>
      <w:proofErr w:type="spellEnd"/>
    </w:p>
    <w:p w14:paraId="143668DA" w14:textId="77777777" w:rsidR="00CA52E1" w:rsidRPr="006264A3" w:rsidRDefault="00F774BA" w:rsidP="002D54E0">
      <w:pPr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object w:dxaOrig="1543" w:dyaOrig="995" w14:anchorId="640E8B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0.25pt" o:ole="">
            <v:imagedata r:id="rId6" o:title=""/>
          </v:shape>
          <o:OLEObject Type="Embed" ProgID="AcroExch.Document.DC" ShapeID="_x0000_i1025" DrawAspect="Icon" ObjectID="_1750227517" r:id="rId7"/>
        </w:object>
      </w:r>
      <w:r>
        <w:rPr>
          <w:bCs/>
          <w:color w:val="000000" w:themeColor="text1"/>
        </w:rPr>
        <w:object w:dxaOrig="1543" w:dyaOrig="995" w14:anchorId="0BD5D622">
          <v:shape id="_x0000_i1026" type="#_x0000_t75" style="width:79.5pt;height:50.25pt" o:ole="">
            <v:imagedata r:id="rId8" o:title=""/>
          </v:shape>
          <o:OLEObject Type="Embed" ProgID="AcroExch.Document.DC" ShapeID="_x0000_i1026" DrawAspect="Icon" ObjectID="_1750227518" r:id="rId9"/>
        </w:object>
      </w:r>
    </w:p>
    <w:p w14:paraId="57FE4F98" w14:textId="52406777" w:rsidR="00CA52E1" w:rsidRPr="006264A3" w:rsidRDefault="00CA52E1" w:rsidP="002D54E0">
      <w:p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Mise en place à partir du 03/10/2023 au CHU.</w:t>
      </w:r>
    </w:p>
    <w:p w14:paraId="16BD08D5" w14:textId="26437EBD" w:rsidR="00CA52E1" w:rsidRPr="006264A3" w:rsidRDefault="00CA52E1" w:rsidP="002D54E0">
      <w:p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Modalités de communication au sein du CHU (seront sur le site du CHU) :</w:t>
      </w:r>
    </w:p>
    <w:p w14:paraId="4FCED7DE" w14:textId="4D3C4F71" w:rsidR="00CA52E1" w:rsidRPr="006264A3" w:rsidRDefault="00CA52E1" w:rsidP="002D54E0">
      <w:pPr>
        <w:pStyle w:val="Paragraphedeliste"/>
        <w:numPr>
          <w:ilvl w:val="0"/>
          <w:numId w:val="9"/>
        </w:num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Présentation en CAI</w:t>
      </w:r>
    </w:p>
    <w:p w14:paraId="19BD7883" w14:textId="36F77EF9" w:rsidR="00CA52E1" w:rsidRPr="006264A3" w:rsidRDefault="00CA52E1" w:rsidP="002D54E0">
      <w:pPr>
        <w:pStyle w:val="Paragraphedeliste"/>
        <w:numPr>
          <w:ilvl w:val="0"/>
          <w:numId w:val="9"/>
        </w:num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Présentation en COMEDIMS mai 2023</w:t>
      </w:r>
    </w:p>
    <w:p w14:paraId="7F493808" w14:textId="5B52E381" w:rsidR="00CA52E1" w:rsidRPr="006264A3" w:rsidRDefault="00CA52E1" w:rsidP="002D54E0">
      <w:pPr>
        <w:pStyle w:val="Paragraphedeliste"/>
        <w:numPr>
          <w:ilvl w:val="0"/>
          <w:numId w:val="9"/>
        </w:num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Présentation en COMEDIMS septemb</w:t>
      </w:r>
      <w:r w:rsidR="002D54E0">
        <w:rPr>
          <w:bCs/>
          <w:color w:val="000000" w:themeColor="text1"/>
        </w:rPr>
        <w:t>re 2023 sur état avancement et n</w:t>
      </w:r>
      <w:r w:rsidRPr="006264A3">
        <w:rPr>
          <w:bCs/>
          <w:color w:val="000000" w:themeColor="text1"/>
        </w:rPr>
        <w:t>ouvelle communication autour des délais de mise en place au CHU</w:t>
      </w:r>
    </w:p>
    <w:p w14:paraId="69A2CE73" w14:textId="755BB254" w:rsidR="00CA52E1" w:rsidRPr="006264A3" w:rsidRDefault="00CA52E1" w:rsidP="002D54E0">
      <w:pPr>
        <w:pStyle w:val="Paragraphedeliste"/>
        <w:numPr>
          <w:ilvl w:val="0"/>
          <w:numId w:val="9"/>
        </w:num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Enregistrement de deux formations par Frédéric :</w:t>
      </w:r>
    </w:p>
    <w:p w14:paraId="568084CC" w14:textId="1659EAEE" w:rsidR="00CA52E1" w:rsidRPr="006264A3" w:rsidRDefault="00CA52E1" w:rsidP="002D54E0">
      <w:pPr>
        <w:pStyle w:val="Paragraphedeliste"/>
        <w:numPr>
          <w:ilvl w:val="1"/>
          <w:numId w:val="9"/>
        </w:num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Une spécifique sur les changements CA SFM et impact sur les lectures/posologies à utiliser</w:t>
      </w:r>
    </w:p>
    <w:p w14:paraId="7486671D" w14:textId="543A2A95" w:rsidR="00CA52E1" w:rsidRPr="006264A3" w:rsidRDefault="00CA52E1" w:rsidP="002D54E0">
      <w:pPr>
        <w:pStyle w:val="Paragraphedeliste"/>
        <w:numPr>
          <w:ilvl w:val="1"/>
          <w:numId w:val="9"/>
        </w:num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Une autre sur les modalités pratiques au CHU</w:t>
      </w:r>
    </w:p>
    <w:p w14:paraId="3A890D40" w14:textId="63A8A63D" w:rsidR="00CA52E1" w:rsidRPr="006264A3" w:rsidRDefault="00CA52E1" w:rsidP="002D54E0">
      <w:pPr>
        <w:pStyle w:val="Paragraphedeliste"/>
        <w:numPr>
          <w:ilvl w:val="0"/>
          <w:numId w:val="9"/>
        </w:num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Formations sur deux créneaux à l’ensemble des médecins et internes du CHU courant septembre</w:t>
      </w:r>
    </w:p>
    <w:p w14:paraId="0BCE13A1" w14:textId="7BD3C154" w:rsidR="00CA52E1" w:rsidRPr="006264A3" w:rsidRDefault="00CA52E1" w:rsidP="002D54E0">
      <w:pPr>
        <w:pStyle w:val="Paragraphedeliste"/>
        <w:numPr>
          <w:ilvl w:val="0"/>
          <w:numId w:val="9"/>
        </w:num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Note de service</w:t>
      </w:r>
    </w:p>
    <w:p w14:paraId="05ACBC6A" w14:textId="55CFF6FF" w:rsidR="00CA52E1" w:rsidRPr="006264A3" w:rsidRDefault="00CA52E1" w:rsidP="002D54E0">
      <w:pPr>
        <w:pStyle w:val="Paragraphedeliste"/>
        <w:numPr>
          <w:ilvl w:val="0"/>
          <w:numId w:val="9"/>
        </w:num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Information sur le bandeau en bas des rendus PDF</w:t>
      </w:r>
    </w:p>
    <w:p w14:paraId="4EC4DC97" w14:textId="0C773F9C" w:rsidR="00CA52E1" w:rsidRPr="006264A3" w:rsidRDefault="00CA52E1" w:rsidP="002D54E0">
      <w:pPr>
        <w:pStyle w:val="Paragraphedeliste"/>
        <w:numPr>
          <w:ilvl w:val="0"/>
          <w:numId w:val="9"/>
        </w:num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QR Code sur les rendus PDF</w:t>
      </w:r>
    </w:p>
    <w:p w14:paraId="6FB4D57B" w14:textId="77777777" w:rsidR="00CA52E1" w:rsidRPr="006264A3" w:rsidRDefault="00CA52E1" w:rsidP="002D54E0">
      <w:pPr>
        <w:jc w:val="both"/>
        <w:rPr>
          <w:bCs/>
          <w:color w:val="000000" w:themeColor="text1"/>
        </w:rPr>
      </w:pPr>
    </w:p>
    <w:p w14:paraId="0661D3EF" w14:textId="28164436" w:rsidR="00CA52E1" w:rsidRPr="006264A3" w:rsidRDefault="00CA52E1" w:rsidP="002D54E0">
      <w:p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Tour des hôpitaux sur la connaissance de ce changement, sa mise en place et les modalités de communication :</w:t>
      </w:r>
    </w:p>
    <w:p w14:paraId="7943A5D4" w14:textId="5181DC66" w:rsidR="00CA52E1" w:rsidRPr="006264A3" w:rsidRDefault="00CA52E1" w:rsidP="002D54E0">
      <w:pPr>
        <w:pStyle w:val="Paragraphedeliste"/>
        <w:numPr>
          <w:ilvl w:val="0"/>
          <w:numId w:val="9"/>
        </w:num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 xml:space="preserve">CH de Vichy : parole au Dr </w:t>
      </w:r>
      <w:proofErr w:type="spellStart"/>
      <w:r w:rsidRPr="006264A3">
        <w:rPr>
          <w:bCs/>
          <w:color w:val="000000" w:themeColor="text1"/>
        </w:rPr>
        <w:t>Kale</w:t>
      </w:r>
      <w:proofErr w:type="spellEnd"/>
      <w:r w:rsidRPr="006264A3">
        <w:rPr>
          <w:bCs/>
          <w:color w:val="000000" w:themeColor="text1"/>
        </w:rPr>
        <w:t xml:space="preserve"> puis aux </w:t>
      </w:r>
      <w:proofErr w:type="spellStart"/>
      <w:r w:rsidRPr="006264A3">
        <w:rPr>
          <w:bCs/>
          <w:color w:val="000000" w:themeColor="text1"/>
        </w:rPr>
        <w:t>bactério</w:t>
      </w:r>
      <w:proofErr w:type="spellEnd"/>
      <w:r w:rsidRPr="006264A3">
        <w:rPr>
          <w:bCs/>
          <w:color w:val="000000" w:themeColor="text1"/>
        </w:rPr>
        <w:t xml:space="preserve"> Dr </w:t>
      </w:r>
      <w:proofErr w:type="spellStart"/>
      <w:r w:rsidRPr="006264A3">
        <w:rPr>
          <w:bCs/>
          <w:color w:val="000000" w:themeColor="text1"/>
        </w:rPr>
        <w:t>Aubailly</w:t>
      </w:r>
      <w:proofErr w:type="spellEnd"/>
      <w:r w:rsidRPr="006264A3">
        <w:rPr>
          <w:bCs/>
          <w:color w:val="000000" w:themeColor="text1"/>
        </w:rPr>
        <w:t xml:space="preserve"> et Dr Picard</w:t>
      </w:r>
    </w:p>
    <w:p w14:paraId="5B9DD85A" w14:textId="71179D9B" w:rsidR="00CA52E1" w:rsidRPr="006264A3" w:rsidRDefault="009311C9" w:rsidP="002D54E0">
      <w:pPr>
        <w:pStyle w:val="Paragraphedeliste"/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Projet de changement de SIL donc temporisation sur cette mise en place</w:t>
      </w:r>
    </w:p>
    <w:p w14:paraId="02E6F37C" w14:textId="48C8E6AD" w:rsidR="009311C9" w:rsidRPr="006264A3" w:rsidRDefault="00F774BA" w:rsidP="002D54E0">
      <w:pPr>
        <w:pStyle w:val="Paragraphedeliste"/>
        <w:jc w:val="both"/>
        <w:rPr>
          <w:bCs/>
          <w:color w:val="000000" w:themeColor="text1"/>
        </w:rPr>
      </w:pPr>
      <w:proofErr w:type="spellStart"/>
      <w:r>
        <w:rPr>
          <w:bCs/>
          <w:color w:val="000000" w:themeColor="text1"/>
        </w:rPr>
        <w:t>Glims</w:t>
      </w:r>
      <w:proofErr w:type="spellEnd"/>
      <w:r>
        <w:rPr>
          <w:bCs/>
          <w:color w:val="000000" w:themeColor="text1"/>
        </w:rPr>
        <w:t xml:space="preserve"> v10</w:t>
      </w:r>
    </w:p>
    <w:p w14:paraId="3206410B" w14:textId="47FB3404" w:rsidR="009311C9" w:rsidRPr="006264A3" w:rsidRDefault="009311C9" w:rsidP="002D54E0">
      <w:pPr>
        <w:pStyle w:val="Paragraphedeliste"/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 xml:space="preserve">Pas de </w:t>
      </w:r>
      <w:proofErr w:type="spellStart"/>
      <w:r w:rsidRPr="006264A3">
        <w:rPr>
          <w:bCs/>
          <w:color w:val="000000" w:themeColor="text1"/>
        </w:rPr>
        <w:t>Cyberlab</w:t>
      </w:r>
      <w:proofErr w:type="spellEnd"/>
      <w:r w:rsidRPr="006264A3">
        <w:rPr>
          <w:bCs/>
          <w:color w:val="000000" w:themeColor="text1"/>
        </w:rPr>
        <w:t xml:space="preserve"> pour le moment</w:t>
      </w:r>
    </w:p>
    <w:p w14:paraId="111E06E5" w14:textId="304DE8FE" w:rsidR="009311C9" w:rsidRPr="006264A3" w:rsidRDefault="009311C9" w:rsidP="002D54E0">
      <w:pPr>
        <w:pStyle w:val="Paragraphedeliste"/>
        <w:numPr>
          <w:ilvl w:val="0"/>
          <w:numId w:val="9"/>
        </w:num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CJP : parole à Régine Chevrier pour la pharmacie</w:t>
      </w:r>
    </w:p>
    <w:p w14:paraId="340EACF1" w14:textId="4689D219" w:rsidR="009311C9" w:rsidRPr="006264A3" w:rsidRDefault="009311C9" w:rsidP="002D54E0">
      <w:pPr>
        <w:pStyle w:val="Paragraphedeliste"/>
        <w:jc w:val="both"/>
        <w:rPr>
          <w:bCs/>
          <w:color w:val="000000" w:themeColor="text1"/>
        </w:rPr>
      </w:pPr>
      <w:proofErr w:type="spellStart"/>
      <w:r w:rsidRPr="006264A3">
        <w:rPr>
          <w:bCs/>
          <w:color w:val="000000" w:themeColor="text1"/>
        </w:rPr>
        <w:lastRenderedPageBreak/>
        <w:t>Cyberlab</w:t>
      </w:r>
      <w:proofErr w:type="spellEnd"/>
    </w:p>
    <w:p w14:paraId="37F01EEE" w14:textId="11DF7551" w:rsidR="009311C9" w:rsidRPr="006264A3" w:rsidRDefault="009311C9" w:rsidP="002D54E0">
      <w:pPr>
        <w:pStyle w:val="Paragraphedeliste"/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Pas de connaissance sur les équipes pharmaceutiques sur ces changements</w:t>
      </w:r>
    </w:p>
    <w:p w14:paraId="44A46AA2" w14:textId="11FABDE2" w:rsidR="009311C9" w:rsidRPr="006264A3" w:rsidRDefault="009311C9" w:rsidP="002D54E0">
      <w:pPr>
        <w:pStyle w:val="Paragraphedeliste"/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Pas de communication au CJP pour le moment</w:t>
      </w:r>
    </w:p>
    <w:p w14:paraId="387E15DB" w14:textId="09F0A277" w:rsidR="007D2C63" w:rsidRPr="007D2C63" w:rsidRDefault="009311C9" w:rsidP="007D2C63">
      <w:pPr>
        <w:pStyle w:val="Paragraphedeliste"/>
        <w:numPr>
          <w:ilvl w:val="0"/>
          <w:numId w:val="9"/>
        </w:numPr>
        <w:jc w:val="both"/>
        <w:rPr>
          <w:b/>
          <w:bCs/>
          <w:color w:val="000000" w:themeColor="text1"/>
        </w:rPr>
      </w:pPr>
      <w:r w:rsidRPr="006264A3">
        <w:rPr>
          <w:bCs/>
          <w:color w:val="000000" w:themeColor="text1"/>
        </w:rPr>
        <w:t xml:space="preserve">CH de Moulins : parole à </w:t>
      </w:r>
      <w:r w:rsidRPr="00570C0A">
        <w:rPr>
          <w:bCs/>
          <w:color w:val="000000" w:themeColor="text1"/>
        </w:rPr>
        <w:t>Fanny</w:t>
      </w:r>
      <w:r w:rsidR="00570C0A">
        <w:rPr>
          <w:bCs/>
          <w:color w:val="000000" w:themeColor="text1"/>
        </w:rPr>
        <w:t xml:space="preserve"> </w:t>
      </w:r>
      <w:proofErr w:type="spellStart"/>
      <w:r w:rsidR="00570C0A">
        <w:rPr>
          <w:bCs/>
          <w:color w:val="000000" w:themeColor="text1"/>
        </w:rPr>
        <w:t>Moumouni</w:t>
      </w:r>
      <w:proofErr w:type="spellEnd"/>
      <w:r w:rsidR="007D2C63">
        <w:rPr>
          <w:bCs/>
          <w:color w:val="000000" w:themeColor="text1"/>
        </w:rPr>
        <w:t xml:space="preserve"> + apport complémentaires par l’équipe de bactériologie</w:t>
      </w:r>
      <w:bookmarkStart w:id="0" w:name="_GoBack"/>
      <w:bookmarkEnd w:id="0"/>
    </w:p>
    <w:p w14:paraId="23FDE7F2" w14:textId="62DC0DB7" w:rsidR="007D2C63" w:rsidRPr="007D2C63" w:rsidRDefault="007D2C63" w:rsidP="007D2C63">
      <w:pPr>
        <w:pStyle w:val="Paragraphedeliste"/>
        <w:jc w:val="both"/>
        <w:rPr>
          <w:b/>
          <w:bCs/>
          <w:color w:val="000000" w:themeColor="text1"/>
        </w:rPr>
      </w:pPr>
      <w:r w:rsidRPr="007D2C63">
        <w:rPr>
          <w:b/>
          <w:bCs/>
          <w:color w:val="000000" w:themeColor="text1"/>
        </w:rPr>
        <w:t>Modification signification du rendu des antibiogrammes</w:t>
      </w:r>
      <w:r>
        <w:rPr>
          <w:b/>
          <w:bCs/>
          <w:color w:val="000000" w:themeColor="text1"/>
        </w:rPr>
        <w:t xml:space="preserve"> depuis le 21/11/2020, le logiciel</w:t>
      </w:r>
      <w:r w:rsidRPr="007D2C63">
        <w:rPr>
          <w:b/>
          <w:bCs/>
          <w:color w:val="000000" w:themeColor="text1"/>
        </w:rPr>
        <w:t xml:space="preserve"> DX LAB</w:t>
      </w:r>
      <w:r>
        <w:rPr>
          <w:b/>
          <w:bCs/>
          <w:color w:val="000000" w:themeColor="text1"/>
        </w:rPr>
        <w:t xml:space="preserve"> ne permet pas modification de la lettre I mais une explication est bien mise sur les CR pour expliquer les sensibilités fortes posologies notamment.</w:t>
      </w:r>
    </w:p>
    <w:p w14:paraId="6CB9F942" w14:textId="5B0AF595" w:rsidR="007D2C63" w:rsidRPr="007D2C63" w:rsidRDefault="007D2C63" w:rsidP="002D54E0">
      <w:pPr>
        <w:pStyle w:val="Paragraphedeliste"/>
        <w:jc w:val="both"/>
        <w:rPr>
          <w:b/>
          <w:bCs/>
          <w:color w:val="000000" w:themeColor="text1"/>
        </w:rPr>
      </w:pPr>
      <w:r w:rsidRPr="007D2C63">
        <w:rPr>
          <w:b/>
          <w:bCs/>
          <w:color w:val="000000" w:themeColor="text1"/>
        </w:rPr>
        <w:t xml:space="preserve">+ Communication directe dans les </w:t>
      </w:r>
      <w:proofErr w:type="spellStart"/>
      <w:r w:rsidRPr="007D2C63">
        <w:rPr>
          <w:b/>
          <w:bCs/>
          <w:color w:val="000000" w:themeColor="text1"/>
        </w:rPr>
        <w:t>qql</w:t>
      </w:r>
      <w:proofErr w:type="spellEnd"/>
      <w:r w:rsidRPr="007D2C63">
        <w:rPr>
          <w:b/>
          <w:bCs/>
          <w:color w:val="000000" w:themeColor="text1"/>
        </w:rPr>
        <w:t xml:space="preserve"> services</w:t>
      </w:r>
      <w:r>
        <w:rPr>
          <w:b/>
          <w:bCs/>
          <w:color w:val="000000" w:themeColor="text1"/>
        </w:rPr>
        <w:t xml:space="preserve"> (réanimations, services de médecine…</w:t>
      </w:r>
      <w:r w:rsidRPr="007D2C63">
        <w:rPr>
          <w:b/>
          <w:bCs/>
          <w:color w:val="000000" w:themeColor="text1"/>
        </w:rPr>
        <w:t xml:space="preserve">  + en CAI + mail de diffusion à l’ensemble</w:t>
      </w:r>
      <w:r>
        <w:rPr>
          <w:b/>
          <w:bCs/>
          <w:color w:val="000000" w:themeColor="text1"/>
        </w:rPr>
        <w:t xml:space="preserve"> des prescripteurs du CH)</w:t>
      </w:r>
      <w:r w:rsidRPr="007D2C63">
        <w:rPr>
          <w:b/>
          <w:bCs/>
          <w:color w:val="000000" w:themeColor="text1"/>
        </w:rPr>
        <w:t xml:space="preserve"> </w:t>
      </w:r>
    </w:p>
    <w:p w14:paraId="262ADFA3" w14:textId="71A1E926" w:rsidR="009311C9" w:rsidRPr="006264A3" w:rsidRDefault="009311C9" w:rsidP="002D54E0">
      <w:pPr>
        <w:pStyle w:val="Paragraphedeliste"/>
        <w:numPr>
          <w:ilvl w:val="0"/>
          <w:numId w:val="9"/>
        </w:num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 xml:space="preserve">Centre Cardio Pneumo de </w:t>
      </w:r>
      <w:proofErr w:type="spellStart"/>
      <w:r w:rsidRPr="006264A3">
        <w:rPr>
          <w:bCs/>
          <w:color w:val="000000" w:themeColor="text1"/>
        </w:rPr>
        <w:t>Durtol</w:t>
      </w:r>
      <w:proofErr w:type="spellEnd"/>
      <w:r w:rsidRPr="006264A3">
        <w:rPr>
          <w:bCs/>
          <w:color w:val="000000" w:themeColor="text1"/>
        </w:rPr>
        <w:t> : parole à Odile Vaury pour la pharmacie</w:t>
      </w:r>
    </w:p>
    <w:p w14:paraId="4FBBC5D9" w14:textId="66032478" w:rsidR="009311C9" w:rsidRPr="006264A3" w:rsidRDefault="009311C9" w:rsidP="002D54E0">
      <w:pPr>
        <w:pStyle w:val="Paragraphedeliste"/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Résultats viennent de la ville</w:t>
      </w:r>
    </w:p>
    <w:p w14:paraId="261746C8" w14:textId="62AA37E9" w:rsidR="009311C9" w:rsidRPr="006264A3" w:rsidRDefault="009311C9" w:rsidP="002D54E0">
      <w:pPr>
        <w:pStyle w:val="Paragraphedeliste"/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 xml:space="preserve">Ville </w:t>
      </w:r>
      <w:r w:rsidRPr="006264A3">
        <w:rPr>
          <w:bCs/>
          <w:color w:val="000000" w:themeColor="text1"/>
        </w:rPr>
        <w:sym w:font="Wingdings" w:char="F0E8"/>
      </w:r>
      <w:r w:rsidRPr="006264A3">
        <w:rPr>
          <w:bCs/>
          <w:color w:val="000000" w:themeColor="text1"/>
        </w:rPr>
        <w:t xml:space="preserve"> rendus avec ces modifications déjà en place</w:t>
      </w:r>
    </w:p>
    <w:p w14:paraId="372FDF07" w14:textId="0E009535" w:rsidR="009311C9" w:rsidRPr="006264A3" w:rsidRDefault="009311C9" w:rsidP="002D54E0">
      <w:pPr>
        <w:pStyle w:val="Paragraphedeliste"/>
        <w:jc w:val="both"/>
        <w:rPr>
          <w:bCs/>
          <w:color w:val="000000" w:themeColor="text1"/>
        </w:rPr>
      </w:pPr>
      <w:proofErr w:type="spellStart"/>
      <w:r w:rsidRPr="006264A3">
        <w:rPr>
          <w:bCs/>
          <w:color w:val="000000" w:themeColor="text1"/>
        </w:rPr>
        <w:t>Cyberlab</w:t>
      </w:r>
      <w:proofErr w:type="spellEnd"/>
    </w:p>
    <w:p w14:paraId="428BF346" w14:textId="4D37EED8" w:rsidR="009311C9" w:rsidRPr="006264A3" w:rsidRDefault="009311C9" w:rsidP="002D54E0">
      <w:pPr>
        <w:pStyle w:val="Paragraphedeliste"/>
        <w:numPr>
          <w:ilvl w:val="0"/>
          <w:numId w:val="9"/>
        </w:num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 xml:space="preserve">CH </w:t>
      </w:r>
      <w:proofErr w:type="gramStart"/>
      <w:r w:rsidRPr="006264A3">
        <w:rPr>
          <w:bCs/>
          <w:color w:val="000000" w:themeColor="text1"/>
        </w:rPr>
        <w:t>de Aurillac</w:t>
      </w:r>
      <w:proofErr w:type="gramEnd"/>
      <w:r w:rsidRPr="006264A3">
        <w:rPr>
          <w:bCs/>
          <w:color w:val="000000" w:themeColor="text1"/>
        </w:rPr>
        <w:t xml:space="preserve"> : parole au Dr </w:t>
      </w:r>
      <w:proofErr w:type="spellStart"/>
      <w:r w:rsidRPr="006264A3">
        <w:rPr>
          <w:bCs/>
          <w:color w:val="000000" w:themeColor="text1"/>
        </w:rPr>
        <w:t>Tran</w:t>
      </w:r>
      <w:proofErr w:type="spellEnd"/>
    </w:p>
    <w:p w14:paraId="1F0CE849" w14:textId="2CACD2EF" w:rsidR="009311C9" w:rsidRPr="006264A3" w:rsidRDefault="009311C9" w:rsidP="002D54E0">
      <w:pPr>
        <w:pStyle w:val="Paragraphedeliste"/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CA SFM 2019</w:t>
      </w:r>
    </w:p>
    <w:p w14:paraId="75D2A264" w14:textId="3844D6A5" w:rsidR="009311C9" w:rsidRPr="006264A3" w:rsidRDefault="009311C9" w:rsidP="002D54E0">
      <w:pPr>
        <w:pStyle w:val="Paragraphedeliste"/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Communication non faite</w:t>
      </w:r>
    </w:p>
    <w:p w14:paraId="590BE45E" w14:textId="2F67A26A" w:rsidR="009311C9" w:rsidRPr="006264A3" w:rsidRDefault="009311C9" w:rsidP="002D54E0">
      <w:pPr>
        <w:pStyle w:val="Paragraphedeliste"/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Même schéma que Vichy</w:t>
      </w:r>
    </w:p>
    <w:p w14:paraId="536045EE" w14:textId="7FB96543" w:rsidR="009311C9" w:rsidRPr="006264A3" w:rsidRDefault="009311C9" w:rsidP="002D54E0">
      <w:pPr>
        <w:pStyle w:val="Paragraphedeliste"/>
        <w:numPr>
          <w:ilvl w:val="0"/>
          <w:numId w:val="9"/>
        </w:num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 xml:space="preserve">CH de Montluçon : parole au Dr </w:t>
      </w:r>
      <w:proofErr w:type="spellStart"/>
      <w:r w:rsidRPr="006264A3">
        <w:rPr>
          <w:bCs/>
          <w:color w:val="000000" w:themeColor="text1"/>
        </w:rPr>
        <w:t>Daure</w:t>
      </w:r>
      <w:proofErr w:type="spellEnd"/>
      <w:r w:rsidRPr="006264A3">
        <w:rPr>
          <w:bCs/>
          <w:color w:val="000000" w:themeColor="text1"/>
        </w:rPr>
        <w:t xml:space="preserve"> pour la </w:t>
      </w:r>
      <w:proofErr w:type="spellStart"/>
      <w:r w:rsidRPr="006264A3">
        <w:rPr>
          <w:bCs/>
          <w:color w:val="000000" w:themeColor="text1"/>
        </w:rPr>
        <w:t>bactério</w:t>
      </w:r>
      <w:proofErr w:type="spellEnd"/>
    </w:p>
    <w:p w14:paraId="066EB879" w14:textId="69353559" w:rsidR="009311C9" w:rsidRPr="006264A3" w:rsidRDefault="00F774BA" w:rsidP="002D54E0">
      <w:pPr>
        <w:pStyle w:val="Paragraphedeliste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Mise en place en</w:t>
      </w:r>
      <w:r w:rsidR="009311C9" w:rsidRPr="006264A3">
        <w:rPr>
          <w:bCs/>
          <w:color w:val="000000" w:themeColor="text1"/>
        </w:rPr>
        <w:t xml:space="preserve"> 2020</w:t>
      </w:r>
    </w:p>
    <w:p w14:paraId="23E67A75" w14:textId="060C4346" w:rsidR="009311C9" w:rsidRPr="006264A3" w:rsidRDefault="009311C9" w:rsidP="002D54E0">
      <w:pPr>
        <w:pStyle w:val="Paragraphedeliste"/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Communication via CAI et note de service</w:t>
      </w:r>
    </w:p>
    <w:p w14:paraId="52B5084D" w14:textId="1471DDF4" w:rsidR="009311C9" w:rsidRPr="006264A3" w:rsidRDefault="009311C9" w:rsidP="002D54E0">
      <w:pPr>
        <w:pStyle w:val="Paragraphedeliste"/>
        <w:numPr>
          <w:ilvl w:val="0"/>
          <w:numId w:val="9"/>
        </w:num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 xml:space="preserve">CH du Puy : parole au Dr Saint </w:t>
      </w:r>
      <w:proofErr w:type="spellStart"/>
      <w:r w:rsidRPr="006264A3">
        <w:rPr>
          <w:bCs/>
          <w:color w:val="000000" w:themeColor="text1"/>
        </w:rPr>
        <w:t>Sardos</w:t>
      </w:r>
      <w:proofErr w:type="spellEnd"/>
    </w:p>
    <w:p w14:paraId="6F5C943B" w14:textId="6531CB1D" w:rsidR="009311C9" w:rsidRPr="006264A3" w:rsidRDefault="009311C9" w:rsidP="002D54E0">
      <w:pPr>
        <w:pStyle w:val="Paragraphedeliste"/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Mis en place en 2021</w:t>
      </w:r>
    </w:p>
    <w:p w14:paraId="43C79386" w14:textId="30FDDA2B" w:rsidR="009311C9" w:rsidRDefault="009311C9" w:rsidP="002D54E0">
      <w:pPr>
        <w:pStyle w:val="Paragraphedeliste"/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>Communication via CAI et la Pharmacie</w:t>
      </w:r>
    </w:p>
    <w:p w14:paraId="4E1FA370" w14:textId="4E378E61" w:rsidR="006264A3" w:rsidRDefault="006264A3" w:rsidP="002D54E0">
      <w:pPr>
        <w:pStyle w:val="Paragraphedeliste"/>
        <w:numPr>
          <w:ilvl w:val="0"/>
          <w:numId w:val="9"/>
        </w:numPr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GENBIO : parole à Nadège </w:t>
      </w:r>
      <w:proofErr w:type="spellStart"/>
      <w:r>
        <w:rPr>
          <w:bCs/>
          <w:color w:val="000000" w:themeColor="text1"/>
        </w:rPr>
        <w:t>Cabolier</w:t>
      </w:r>
      <w:proofErr w:type="spellEnd"/>
    </w:p>
    <w:p w14:paraId="445E0777" w14:textId="379A2ECC" w:rsidR="006264A3" w:rsidRPr="006264A3" w:rsidRDefault="006264A3" w:rsidP="002D54E0">
      <w:pPr>
        <w:pStyle w:val="Paragraphedeliste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En place à GEN BIO, communications faites par divers courriers et sur les rendus</w:t>
      </w:r>
    </w:p>
    <w:p w14:paraId="15A774D9" w14:textId="77777777" w:rsidR="009311C9" w:rsidRPr="006264A3" w:rsidRDefault="009311C9" w:rsidP="002D54E0">
      <w:pPr>
        <w:pStyle w:val="Paragraphedeliste"/>
        <w:jc w:val="both"/>
        <w:rPr>
          <w:bCs/>
          <w:color w:val="000000" w:themeColor="text1"/>
        </w:rPr>
      </w:pPr>
    </w:p>
    <w:p w14:paraId="5A734C4D" w14:textId="72477CB9" w:rsidR="009311C9" w:rsidRPr="006264A3" w:rsidRDefault="009311C9" w:rsidP="002D54E0">
      <w:pPr>
        <w:jc w:val="both"/>
        <w:rPr>
          <w:bCs/>
          <w:color w:val="000000" w:themeColor="text1"/>
        </w:rPr>
      </w:pPr>
      <w:r w:rsidRPr="006264A3">
        <w:rPr>
          <w:bCs/>
          <w:color w:val="000000" w:themeColor="text1"/>
        </w:rPr>
        <w:t xml:space="preserve">Remarque pour le CHU : rendu via PDF ne sont pas lu par les prescripteur car action sur </w:t>
      </w:r>
      <w:proofErr w:type="spellStart"/>
      <w:r w:rsidRPr="006264A3">
        <w:rPr>
          <w:bCs/>
          <w:color w:val="000000" w:themeColor="text1"/>
        </w:rPr>
        <w:t>Cyberlab</w:t>
      </w:r>
      <w:proofErr w:type="spellEnd"/>
      <w:r w:rsidRPr="00F774BA">
        <w:rPr>
          <w:bCs/>
          <w:i/>
          <w:color w:val="000000" w:themeColor="text1"/>
        </w:rPr>
        <w:t xml:space="preserve"> via</w:t>
      </w:r>
      <w:r w:rsidRPr="006264A3">
        <w:rPr>
          <w:bCs/>
          <w:color w:val="000000" w:themeColor="text1"/>
        </w:rPr>
        <w:t xml:space="preserve"> « boite de pétri » qui permet d’avoir un cumul daté de tous les résultats et de pouvoir avoir un suivi</w:t>
      </w:r>
    </w:p>
    <w:p w14:paraId="0B075978" w14:textId="77777777" w:rsidR="009311C9" w:rsidRPr="00CA52E1" w:rsidRDefault="009311C9" w:rsidP="002D54E0">
      <w:pPr>
        <w:pStyle w:val="Paragraphedeliste"/>
        <w:jc w:val="both"/>
        <w:rPr>
          <w:bCs/>
          <w:color w:val="002060"/>
        </w:rPr>
      </w:pPr>
    </w:p>
    <w:p w14:paraId="0B2DFE36" w14:textId="047B9601" w:rsidR="00072CFE" w:rsidRPr="00CA52E1" w:rsidRDefault="00267E29" w:rsidP="002D54E0">
      <w:pPr>
        <w:pStyle w:val="Paragraphedeliste"/>
        <w:numPr>
          <w:ilvl w:val="0"/>
          <w:numId w:val="8"/>
        </w:numPr>
        <w:jc w:val="both"/>
        <w:rPr>
          <w:b/>
          <w:bCs/>
          <w:color w:val="002060"/>
        </w:rPr>
      </w:pPr>
      <w:r w:rsidRPr="00CA52E1">
        <w:rPr>
          <w:b/>
          <w:bCs/>
          <w:color w:val="002060"/>
        </w:rPr>
        <w:t>Site de la C</w:t>
      </w:r>
      <w:r w:rsidR="00CA52E1" w:rsidRPr="00CA52E1">
        <w:rPr>
          <w:b/>
          <w:bCs/>
          <w:color w:val="002060"/>
        </w:rPr>
        <w:t>AI</w:t>
      </w:r>
      <w:r w:rsidRPr="00CA52E1">
        <w:rPr>
          <w:b/>
          <w:bCs/>
          <w:color w:val="002060"/>
        </w:rPr>
        <w:t xml:space="preserve"> du CHU</w:t>
      </w:r>
    </w:p>
    <w:p w14:paraId="54BAB0DA" w14:textId="2DFDF50A" w:rsidR="00C5047A" w:rsidRPr="00267E29" w:rsidRDefault="007D2C63" w:rsidP="002D54E0">
      <w:pPr>
        <w:jc w:val="both"/>
      </w:pPr>
      <w:hyperlink r:id="rId10" w:history="1">
        <w:r w:rsidR="00267E29">
          <w:rPr>
            <w:rStyle w:val="Lienhypertexte"/>
          </w:rPr>
          <w:t xml:space="preserve">Commission des Anti-infectieux CAI | CHU </w:t>
        </w:r>
        <w:proofErr w:type="spellStart"/>
        <w:r w:rsidR="00267E29">
          <w:rPr>
            <w:rStyle w:val="Lienhypertexte"/>
          </w:rPr>
          <w:t>clermont-ferrand</w:t>
        </w:r>
        <w:proofErr w:type="spellEnd"/>
        <w:r w:rsidR="00267E29">
          <w:rPr>
            <w:rStyle w:val="Lienhypertexte"/>
          </w:rPr>
          <w:t xml:space="preserve"> (chu-clermontferrand.fr)</w:t>
        </w:r>
      </w:hyperlink>
    </w:p>
    <w:p w14:paraId="79221846" w14:textId="635C7CBA" w:rsidR="00E733C0" w:rsidRDefault="00E733C0" w:rsidP="002D54E0">
      <w:pPr>
        <w:pStyle w:val="Paragraphedeliste"/>
        <w:jc w:val="both"/>
      </w:pPr>
      <w:r>
        <w:rPr>
          <w:noProof/>
          <w:lang w:eastAsia="fr-FR"/>
        </w:rPr>
        <w:drawing>
          <wp:inline distT="0" distB="0" distL="0" distR="0" wp14:anchorId="6E29D3DE" wp14:editId="738322FE">
            <wp:extent cx="1031144" cy="10191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39" cy="10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7CB43" w14:textId="50C2FE75" w:rsidR="004C7E66" w:rsidRDefault="004C7E66" w:rsidP="002D54E0">
      <w:pPr>
        <w:jc w:val="both"/>
        <w:rPr>
          <w:color w:val="002060"/>
        </w:rPr>
      </w:pPr>
    </w:p>
    <w:p w14:paraId="164F113D" w14:textId="19DE1D6A" w:rsidR="00267E29" w:rsidRPr="00267E29" w:rsidRDefault="00267E29" w:rsidP="002D54E0">
      <w:pPr>
        <w:pStyle w:val="Paragraphedeliste"/>
        <w:numPr>
          <w:ilvl w:val="0"/>
          <w:numId w:val="1"/>
        </w:numPr>
        <w:jc w:val="both"/>
        <w:rPr>
          <w:b/>
          <w:color w:val="002060"/>
        </w:rPr>
      </w:pPr>
      <w:r w:rsidRPr="00267E29">
        <w:rPr>
          <w:b/>
          <w:color w:val="002060"/>
        </w:rPr>
        <w:t>Retours sur les JNI</w:t>
      </w:r>
    </w:p>
    <w:p w14:paraId="395A33EE" w14:textId="77777777" w:rsidR="009311C9" w:rsidRDefault="00267E29" w:rsidP="002D54E0">
      <w:pPr>
        <w:jc w:val="both"/>
      </w:pPr>
      <w:r>
        <w:t xml:space="preserve">Retours sur thématiques suivantes : </w:t>
      </w:r>
    </w:p>
    <w:p w14:paraId="0DE78DD8" w14:textId="78D99303" w:rsidR="009311C9" w:rsidRDefault="00267E29" w:rsidP="002D54E0">
      <w:pPr>
        <w:pStyle w:val="Paragraphedeliste"/>
        <w:numPr>
          <w:ilvl w:val="0"/>
          <w:numId w:val="9"/>
        </w:numPr>
        <w:jc w:val="both"/>
      </w:pPr>
      <w:r>
        <w:t>vaccin grippe</w:t>
      </w:r>
      <w:r w:rsidR="009311C9">
        <w:t> : impact positif prouvé sur marqueurs CV</w:t>
      </w:r>
    </w:p>
    <w:p w14:paraId="3469FC0C" w14:textId="0374D8EB" w:rsidR="0000401D" w:rsidRDefault="009311C9" w:rsidP="002D54E0">
      <w:pPr>
        <w:pStyle w:val="Paragraphedeliste"/>
        <w:numPr>
          <w:ilvl w:val="0"/>
          <w:numId w:val="9"/>
        </w:numPr>
        <w:jc w:val="both"/>
      </w:pPr>
      <w:proofErr w:type="spellStart"/>
      <w:r>
        <w:t>dalbavancine</w:t>
      </w:r>
      <w:proofErr w:type="spellEnd"/>
      <w:r>
        <w:t> : 3g sur le mois avec répartition J1 J7 ou J1 J15 (comme à Clermont)</w:t>
      </w:r>
    </w:p>
    <w:p w14:paraId="0F4FCCEA" w14:textId="309DA258" w:rsidR="009311C9" w:rsidRDefault="009311C9" w:rsidP="002D54E0">
      <w:pPr>
        <w:pStyle w:val="Paragraphedeliste"/>
        <w:jc w:val="both"/>
      </w:pPr>
      <w:proofErr w:type="gramStart"/>
      <w:r>
        <w:t>si</w:t>
      </w:r>
      <w:proofErr w:type="gramEnd"/>
      <w:r>
        <w:t xml:space="preserve"> 3</w:t>
      </w:r>
      <w:r w:rsidRPr="009311C9">
        <w:rPr>
          <w:vertAlign w:val="superscript"/>
        </w:rPr>
        <w:t>ème</w:t>
      </w:r>
      <w:r>
        <w:t xml:space="preserve"> </w:t>
      </w:r>
      <w:proofErr w:type="spellStart"/>
      <w:r>
        <w:t>inj</w:t>
      </w:r>
      <w:proofErr w:type="spellEnd"/>
      <w:r>
        <w:t>, dosage à J35, action synergique avec la rifampicine</w:t>
      </w:r>
    </w:p>
    <w:p w14:paraId="3D109347" w14:textId="3C15E535" w:rsidR="009311C9" w:rsidRDefault="009311C9" w:rsidP="002D54E0">
      <w:pPr>
        <w:pStyle w:val="Paragraphedeliste"/>
        <w:jc w:val="both"/>
      </w:pPr>
      <w:proofErr w:type="spellStart"/>
      <w:proofErr w:type="gramStart"/>
      <w:r>
        <w:lastRenderedPageBreak/>
        <w:t>oritavancine</w:t>
      </w:r>
      <w:proofErr w:type="spellEnd"/>
      <w:proofErr w:type="gramEnd"/>
      <w:r>
        <w:t xml:space="preserve"> = cousine de </w:t>
      </w:r>
      <w:proofErr w:type="spellStart"/>
      <w:r>
        <w:t>dalba</w:t>
      </w:r>
      <w:proofErr w:type="spellEnd"/>
      <w:r>
        <w:t xml:space="preserve">, non référencée volontairement au CHU, intérêt sur ERV, demi vie </w:t>
      </w:r>
      <w:proofErr w:type="spellStart"/>
      <w:r>
        <w:t>plue</w:t>
      </w:r>
      <w:proofErr w:type="spellEnd"/>
      <w:r>
        <w:t xml:space="preserve"> courte que </w:t>
      </w:r>
      <w:proofErr w:type="spellStart"/>
      <w:r>
        <w:t>dalba</w:t>
      </w:r>
      <w:proofErr w:type="spellEnd"/>
      <w:r>
        <w:t>, action sur le biofilm</w:t>
      </w:r>
    </w:p>
    <w:p w14:paraId="2F06F414" w14:textId="61C0FC9A" w:rsidR="009311C9" w:rsidRDefault="009311C9" w:rsidP="002D54E0">
      <w:pPr>
        <w:pStyle w:val="Paragraphedeliste"/>
        <w:numPr>
          <w:ilvl w:val="0"/>
          <w:numId w:val="9"/>
        </w:numPr>
        <w:jc w:val="both"/>
      </w:pPr>
      <w:r>
        <w:t xml:space="preserve">CA SFM : indo vu ce jour en CAI. </w:t>
      </w:r>
    </w:p>
    <w:p w14:paraId="1720D611" w14:textId="6885CDDF" w:rsidR="009311C9" w:rsidRDefault="009311C9" w:rsidP="002D54E0">
      <w:pPr>
        <w:pStyle w:val="Paragraphedeliste"/>
        <w:numPr>
          <w:ilvl w:val="0"/>
          <w:numId w:val="9"/>
        </w:numPr>
        <w:jc w:val="both"/>
      </w:pPr>
      <w:r>
        <w:t>TAZOCILLINE : recommandé de ne plus faire 4g * 3 par jour mais 4g*4 ou alors perfusions continues</w:t>
      </w:r>
    </w:p>
    <w:p w14:paraId="4AA39274" w14:textId="6AC15278" w:rsidR="00AF516B" w:rsidRDefault="00AF516B" w:rsidP="002D54E0">
      <w:pPr>
        <w:pStyle w:val="Paragraphedeliste"/>
        <w:numPr>
          <w:ilvl w:val="0"/>
          <w:numId w:val="9"/>
        </w:numPr>
        <w:jc w:val="both"/>
      </w:pPr>
      <w:r>
        <w:t>Administration : groupe SFPC O3P : optimisation des pratiques de préparations et de perfusion des médicaments injectables</w:t>
      </w:r>
    </w:p>
    <w:p w14:paraId="6C71F498" w14:textId="15E8D82D" w:rsidR="00AF516B" w:rsidRDefault="00AF516B" w:rsidP="002D54E0">
      <w:pPr>
        <w:pStyle w:val="Paragraphedeliste"/>
        <w:jc w:val="both"/>
      </w:pPr>
      <w:r>
        <w:t xml:space="preserve">Voici les biblio sur </w:t>
      </w:r>
      <w:proofErr w:type="spellStart"/>
      <w:r>
        <w:t>adm</w:t>
      </w:r>
      <w:proofErr w:type="spellEnd"/>
      <w:r>
        <w:t xml:space="preserve"> continues :</w:t>
      </w:r>
    </w:p>
    <w:p w14:paraId="20B9E22F" w14:textId="77777777" w:rsidR="00AF516B" w:rsidRDefault="00AF516B" w:rsidP="002D54E0">
      <w:pPr>
        <w:pStyle w:val="Paragraphedeliste"/>
        <w:jc w:val="both"/>
      </w:pPr>
      <w:r>
        <w:object w:dxaOrig="1543" w:dyaOrig="995" w14:anchorId="04FCB00B">
          <v:shape id="_x0000_i1027" type="#_x0000_t75" style="width:79.5pt;height:50.25pt" o:ole="">
            <v:imagedata r:id="rId12" o:title=""/>
          </v:shape>
          <o:OLEObject Type="Embed" ProgID="AcroExch.Document.DC" ShapeID="_x0000_i1027" DrawAspect="Icon" ObjectID="_1750227519" r:id="rId13"/>
        </w:object>
      </w:r>
      <w:r>
        <w:object w:dxaOrig="1543" w:dyaOrig="995" w14:anchorId="3EDD766E">
          <v:shape id="_x0000_i1028" type="#_x0000_t75" style="width:79.5pt;height:50.25pt" o:ole="">
            <v:imagedata r:id="rId14" o:title=""/>
          </v:shape>
          <o:OLEObject Type="Embed" ProgID="AcroExch.Document.DC" ShapeID="_x0000_i1028" DrawAspect="Icon" ObjectID="_1750227520" r:id="rId15"/>
        </w:object>
      </w:r>
    </w:p>
    <w:p w14:paraId="511533CD" w14:textId="49547803" w:rsidR="00AF516B" w:rsidRDefault="00AF516B" w:rsidP="002D54E0">
      <w:pPr>
        <w:pStyle w:val="Paragraphedeliste"/>
        <w:jc w:val="both"/>
      </w:pPr>
      <w:proofErr w:type="gramStart"/>
      <w:r>
        <w:t>large</w:t>
      </w:r>
      <w:proofErr w:type="gramEnd"/>
      <w:r>
        <w:t xml:space="preserve"> spectre d’abord</w:t>
      </w:r>
    </w:p>
    <w:p w14:paraId="144C9B77" w14:textId="1E99DEB0" w:rsidR="00AF516B" w:rsidRDefault="00AF516B" w:rsidP="002D54E0">
      <w:pPr>
        <w:pStyle w:val="Paragraphedeliste"/>
        <w:jc w:val="both"/>
      </w:pPr>
      <w:proofErr w:type="gramStart"/>
      <w:r>
        <w:t>perf</w:t>
      </w:r>
      <w:proofErr w:type="gramEnd"/>
      <w:r>
        <w:t xml:space="preserve"> par gravité, PSE, diffuseur, pompe volumétrique</w:t>
      </w:r>
    </w:p>
    <w:p w14:paraId="187ACFA9" w14:textId="6BC6FB2F" w:rsidR="00AF516B" w:rsidRDefault="00AF516B" w:rsidP="002D54E0">
      <w:pPr>
        <w:pStyle w:val="Paragraphedeliste"/>
        <w:numPr>
          <w:ilvl w:val="0"/>
          <w:numId w:val="9"/>
        </w:numPr>
        <w:jc w:val="both"/>
      </w:pPr>
      <w:proofErr w:type="spellStart"/>
      <w:r>
        <w:t>Nvx</w:t>
      </w:r>
      <w:proofErr w:type="spellEnd"/>
      <w:r>
        <w:t xml:space="preserve"> </w:t>
      </w:r>
      <w:proofErr w:type="spellStart"/>
      <w:r>
        <w:t>ATBtiques</w:t>
      </w:r>
      <w:proofErr w:type="spellEnd"/>
      <w:r>
        <w:t xml:space="preserve"> : se référer au Bon Usage fait par la CAI du CHU de Clermont </w:t>
      </w:r>
      <w:proofErr w:type="spellStart"/>
      <w:r>
        <w:t>Fd</w:t>
      </w:r>
      <w:proofErr w:type="spellEnd"/>
      <w:r>
        <w:t xml:space="preserve"> qui colle avec ce qui a été dit en session</w:t>
      </w:r>
    </w:p>
    <w:p w14:paraId="488CE6A7" w14:textId="2D5D853A" w:rsidR="00AF516B" w:rsidRDefault="00AF516B" w:rsidP="002D54E0">
      <w:pPr>
        <w:pStyle w:val="Paragraphedeliste"/>
        <w:numPr>
          <w:ilvl w:val="0"/>
          <w:numId w:val="9"/>
        </w:numPr>
        <w:jc w:val="both"/>
      </w:pPr>
      <w:proofErr w:type="spellStart"/>
      <w:r>
        <w:t>Linézolide</w:t>
      </w:r>
      <w:proofErr w:type="spellEnd"/>
      <w:r>
        <w:t xml:space="preserve"> max 4s, favoriser </w:t>
      </w:r>
      <w:proofErr w:type="spellStart"/>
      <w:r>
        <w:t>tédizolide</w:t>
      </w:r>
      <w:proofErr w:type="spellEnd"/>
      <w:r>
        <w:t xml:space="preserve"> par la suite pour réduire EI notamment neuropathie</w:t>
      </w:r>
    </w:p>
    <w:p w14:paraId="60796D28" w14:textId="58177EF7" w:rsidR="00AF516B" w:rsidRDefault="00AF516B" w:rsidP="002D54E0">
      <w:pPr>
        <w:pStyle w:val="Paragraphedeliste"/>
        <w:numPr>
          <w:ilvl w:val="0"/>
          <w:numId w:val="9"/>
        </w:numPr>
        <w:jc w:val="both"/>
      </w:pPr>
      <w:r>
        <w:t xml:space="preserve">Bilan </w:t>
      </w:r>
      <w:proofErr w:type="spellStart"/>
      <w:r>
        <w:t>allergo</w:t>
      </w:r>
      <w:proofErr w:type="spellEnd"/>
      <w:r>
        <w:t xml:space="preserve"> </w:t>
      </w:r>
      <w:proofErr w:type="spellStart"/>
      <w:r>
        <w:t>amox</w:t>
      </w:r>
      <w:proofErr w:type="spellEnd"/>
      <w:r>
        <w:t xml:space="preserve"> en service de soins : questions </w:t>
      </w:r>
      <w:proofErr w:type="spellStart"/>
      <w:r>
        <w:t>sentienelles</w:t>
      </w:r>
      <w:proofErr w:type="spellEnd"/>
      <w:r>
        <w:t xml:space="preserve"> puis enquête </w:t>
      </w:r>
      <w:proofErr w:type="spellStart"/>
      <w:r>
        <w:t>méd</w:t>
      </w:r>
      <w:proofErr w:type="spellEnd"/>
      <w:r>
        <w:t xml:space="preserve"> puis tests cutanés puis </w:t>
      </w:r>
      <w:proofErr w:type="spellStart"/>
      <w:r>
        <w:t>réintro</w:t>
      </w:r>
      <w:proofErr w:type="spellEnd"/>
      <w:r>
        <w:t xml:space="preserve"> orale avec surveillance ++. Si OK : désensibilisation à l’</w:t>
      </w:r>
      <w:proofErr w:type="spellStart"/>
      <w:r>
        <w:t>amox</w:t>
      </w:r>
      <w:proofErr w:type="spellEnd"/>
      <w:r>
        <w:t>.</w:t>
      </w:r>
    </w:p>
    <w:p w14:paraId="186EBBA0" w14:textId="0C270EB1" w:rsidR="00AF516B" w:rsidRDefault="00AF516B" w:rsidP="002D54E0">
      <w:pPr>
        <w:pStyle w:val="Paragraphedeliste"/>
        <w:numPr>
          <w:ilvl w:val="0"/>
          <w:numId w:val="9"/>
        </w:numPr>
        <w:jc w:val="both"/>
      </w:pPr>
      <w:r>
        <w:t>Entretiens psychologiques sur antirétroviraux injectables</w:t>
      </w:r>
    </w:p>
    <w:p w14:paraId="5DAE8B68" w14:textId="516B6415" w:rsidR="00AF516B" w:rsidRDefault="00AF516B" w:rsidP="002D54E0">
      <w:pPr>
        <w:pStyle w:val="Paragraphedeliste"/>
        <w:numPr>
          <w:ilvl w:val="0"/>
          <w:numId w:val="9"/>
        </w:numPr>
        <w:jc w:val="both"/>
      </w:pPr>
      <w:r>
        <w:t>Infirmier IPA référent antibiothérapie CHU de Toulouse, appli ANTIBIO HOME</w:t>
      </w:r>
    </w:p>
    <w:p w14:paraId="1FEB53EB" w14:textId="2179EC8A" w:rsidR="00AF516B" w:rsidRDefault="00AF516B" w:rsidP="002D54E0">
      <w:pPr>
        <w:pStyle w:val="Paragraphedeliste"/>
        <w:numPr>
          <w:ilvl w:val="0"/>
          <w:numId w:val="9"/>
        </w:numPr>
        <w:jc w:val="both"/>
      </w:pPr>
      <w:r>
        <w:t xml:space="preserve">Colistine : mauvaise diffusion dans infections </w:t>
      </w:r>
      <w:proofErr w:type="spellStart"/>
      <w:r>
        <w:t>neuroméningées</w:t>
      </w:r>
      <w:proofErr w:type="spellEnd"/>
      <w:r>
        <w:t xml:space="preserve"> mais OK par intra </w:t>
      </w:r>
      <w:proofErr w:type="spellStart"/>
      <w:r>
        <w:t>thécal</w:t>
      </w:r>
      <w:proofErr w:type="spellEnd"/>
      <w:r>
        <w:t xml:space="preserve"> ou intra ventriculaire</w:t>
      </w:r>
    </w:p>
    <w:p w14:paraId="70CDC7E1" w14:textId="16D78518" w:rsidR="00AF516B" w:rsidRDefault="00AF516B" w:rsidP="002D54E0">
      <w:pPr>
        <w:pStyle w:val="Paragraphedeliste"/>
        <w:numPr>
          <w:ilvl w:val="0"/>
          <w:numId w:val="9"/>
        </w:numPr>
        <w:jc w:val="both"/>
      </w:pPr>
      <w:r>
        <w:t xml:space="preserve">Aspergillose : attention </w:t>
      </w:r>
      <w:proofErr w:type="spellStart"/>
      <w:r>
        <w:t>poso</w:t>
      </w:r>
      <w:proofErr w:type="spellEnd"/>
      <w:r>
        <w:t xml:space="preserve"> AMM de </w:t>
      </w:r>
      <w:proofErr w:type="spellStart"/>
      <w:r>
        <w:t>vorico</w:t>
      </w:r>
      <w:proofErr w:type="spellEnd"/>
      <w:r>
        <w:t xml:space="preserve"> et </w:t>
      </w:r>
      <w:proofErr w:type="spellStart"/>
      <w:r>
        <w:t>isavuco</w:t>
      </w:r>
      <w:proofErr w:type="spellEnd"/>
      <w:r>
        <w:t xml:space="preserve"> semble </w:t>
      </w:r>
      <w:proofErr w:type="spellStart"/>
      <w:r>
        <w:t>insuffisantees</w:t>
      </w:r>
      <w:proofErr w:type="spellEnd"/>
    </w:p>
    <w:p w14:paraId="3CE4211F" w14:textId="01042F2F" w:rsidR="00AF516B" w:rsidRDefault="00AF516B" w:rsidP="002D54E0">
      <w:pPr>
        <w:pStyle w:val="Paragraphedeliste"/>
        <w:numPr>
          <w:ilvl w:val="0"/>
          <w:numId w:val="9"/>
        </w:numPr>
        <w:jc w:val="both"/>
      </w:pPr>
      <w:r>
        <w:t>Pyo : PAVM : meilleure action de ZERBAXA meilleure que MEROPENEME ?</w:t>
      </w:r>
    </w:p>
    <w:p w14:paraId="1892DB71" w14:textId="70214C42" w:rsidR="00AF516B" w:rsidRDefault="00AF516B" w:rsidP="002D54E0">
      <w:pPr>
        <w:pStyle w:val="Paragraphedeliste"/>
        <w:numPr>
          <w:ilvl w:val="0"/>
          <w:numId w:val="9"/>
        </w:numPr>
        <w:jc w:val="both"/>
      </w:pPr>
      <w:r>
        <w:t>BGN non fermentant : bithérapie pdt 48h avant monothérapie</w:t>
      </w:r>
    </w:p>
    <w:p w14:paraId="7CCA18AB" w14:textId="162BED54" w:rsidR="00AF516B" w:rsidRDefault="00AF516B" w:rsidP="002D54E0">
      <w:pPr>
        <w:pStyle w:val="Paragraphedeliste"/>
        <w:numPr>
          <w:ilvl w:val="0"/>
          <w:numId w:val="9"/>
        </w:numPr>
        <w:jc w:val="both"/>
      </w:pPr>
      <w:r>
        <w:t>Association AZTREONAM + ZAVICEFTA : à perfuser en même temps et en perf continue ou prolongée</w:t>
      </w:r>
    </w:p>
    <w:p w14:paraId="61C4F230" w14:textId="77777777" w:rsidR="00AB3EF9" w:rsidRPr="00AB3EF9" w:rsidRDefault="00AF516B" w:rsidP="00AB3EF9">
      <w:pPr>
        <w:pStyle w:val="Paragraphedeliste"/>
        <w:numPr>
          <w:ilvl w:val="0"/>
          <w:numId w:val="9"/>
        </w:numPr>
        <w:jc w:val="both"/>
      </w:pPr>
      <w:r>
        <w:t xml:space="preserve">Encéphalopathie : </w:t>
      </w:r>
      <w:r w:rsidR="00AB3EF9" w:rsidRPr="00AB3EF9">
        <w:t xml:space="preserve">Encéphalopathie à HSV possible même en l’absence de </w:t>
      </w:r>
      <w:proofErr w:type="spellStart"/>
      <w:r w:rsidR="00AB3EF9" w:rsidRPr="00AB3EF9">
        <w:t>leurorachie</w:t>
      </w:r>
      <w:proofErr w:type="spellEnd"/>
      <w:r w:rsidR="00AB3EF9" w:rsidRPr="00AB3EF9">
        <w:t xml:space="preserve"> et de PCR HSV négative sur la première PL. En cas de symptomatologie compatible maintenir l’acyclovir et recontrôler la ponction lombaire à J4-J5. Arrêt acyclovir si la 2e PCR est négative.</w:t>
      </w:r>
    </w:p>
    <w:p w14:paraId="237FE9DF" w14:textId="45D399ED" w:rsidR="009311C9" w:rsidRDefault="009311C9" w:rsidP="00AB3EF9">
      <w:pPr>
        <w:pStyle w:val="Paragraphedeliste"/>
        <w:numPr>
          <w:ilvl w:val="0"/>
          <w:numId w:val="9"/>
        </w:numPr>
        <w:jc w:val="both"/>
      </w:pPr>
    </w:p>
    <w:p w14:paraId="09F1E98A" w14:textId="6A442BF1" w:rsidR="0000401D" w:rsidRPr="00267E29" w:rsidRDefault="0000401D" w:rsidP="002D54E0">
      <w:pPr>
        <w:pStyle w:val="Paragraphedeliste"/>
        <w:numPr>
          <w:ilvl w:val="0"/>
          <w:numId w:val="1"/>
        </w:numPr>
        <w:jc w:val="both"/>
        <w:rPr>
          <w:b/>
          <w:color w:val="002060"/>
        </w:rPr>
      </w:pPr>
      <w:r w:rsidRPr="0000401D">
        <w:rPr>
          <w:b/>
          <w:color w:val="002060"/>
        </w:rPr>
        <w:t>Prochaines dates</w:t>
      </w:r>
      <w:r w:rsidR="00674CBD">
        <w:rPr>
          <w:b/>
          <w:color w:val="002060"/>
        </w:rPr>
        <w:t xml:space="preserve">  </w:t>
      </w:r>
      <w:r w:rsidR="00674CBD" w:rsidRPr="00674CBD">
        <w:rPr>
          <w:b/>
          <w:i/>
          <w:color w:val="002060"/>
        </w:rPr>
        <w:t>lundi 14h-16h</w:t>
      </w:r>
    </w:p>
    <w:p w14:paraId="2943647C" w14:textId="77777777" w:rsidR="0000401D" w:rsidRPr="0000401D" w:rsidRDefault="0000401D" w:rsidP="002D54E0">
      <w:pPr>
        <w:pStyle w:val="Paragraphedeliste"/>
        <w:numPr>
          <w:ilvl w:val="0"/>
          <w:numId w:val="6"/>
        </w:numPr>
        <w:spacing w:after="0" w:line="240" w:lineRule="auto"/>
        <w:contextualSpacing w:val="0"/>
        <w:jc w:val="both"/>
        <w:rPr>
          <w:color w:val="000000" w:themeColor="text1"/>
        </w:rPr>
      </w:pPr>
      <w:r w:rsidRPr="0000401D">
        <w:rPr>
          <w:color w:val="000000" w:themeColor="text1"/>
        </w:rPr>
        <w:t>25/09</w:t>
      </w:r>
    </w:p>
    <w:p w14:paraId="1972ACDC" w14:textId="77777777" w:rsidR="0000401D" w:rsidRPr="0000401D" w:rsidRDefault="0000401D" w:rsidP="002D54E0">
      <w:pPr>
        <w:pStyle w:val="Paragraphedeliste"/>
        <w:numPr>
          <w:ilvl w:val="0"/>
          <w:numId w:val="6"/>
        </w:numPr>
        <w:spacing w:after="0" w:line="240" w:lineRule="auto"/>
        <w:contextualSpacing w:val="0"/>
        <w:jc w:val="both"/>
        <w:rPr>
          <w:color w:val="000000" w:themeColor="text1"/>
        </w:rPr>
      </w:pPr>
      <w:r w:rsidRPr="0000401D">
        <w:rPr>
          <w:color w:val="000000" w:themeColor="text1"/>
        </w:rPr>
        <w:t>08/01</w:t>
      </w:r>
    </w:p>
    <w:p w14:paraId="5F5E3628" w14:textId="77777777" w:rsidR="0000401D" w:rsidRPr="0000401D" w:rsidRDefault="0000401D" w:rsidP="002D54E0">
      <w:pPr>
        <w:pStyle w:val="Paragraphedeliste"/>
        <w:numPr>
          <w:ilvl w:val="0"/>
          <w:numId w:val="6"/>
        </w:numPr>
        <w:spacing w:after="0" w:line="240" w:lineRule="auto"/>
        <w:contextualSpacing w:val="0"/>
        <w:jc w:val="both"/>
        <w:rPr>
          <w:color w:val="000000" w:themeColor="text1"/>
        </w:rPr>
      </w:pPr>
      <w:r w:rsidRPr="0000401D">
        <w:rPr>
          <w:color w:val="000000" w:themeColor="text1"/>
        </w:rPr>
        <w:t>18/03</w:t>
      </w:r>
    </w:p>
    <w:p w14:paraId="3C508C40" w14:textId="77777777" w:rsidR="0000401D" w:rsidRPr="0000401D" w:rsidRDefault="0000401D" w:rsidP="002D54E0">
      <w:pPr>
        <w:pStyle w:val="Paragraphedeliste"/>
        <w:numPr>
          <w:ilvl w:val="0"/>
          <w:numId w:val="6"/>
        </w:numPr>
        <w:spacing w:after="0" w:line="240" w:lineRule="auto"/>
        <w:contextualSpacing w:val="0"/>
        <w:jc w:val="both"/>
        <w:rPr>
          <w:color w:val="000000" w:themeColor="text1"/>
        </w:rPr>
      </w:pPr>
      <w:r w:rsidRPr="0000401D">
        <w:rPr>
          <w:color w:val="000000" w:themeColor="text1"/>
        </w:rPr>
        <w:t>17/06</w:t>
      </w:r>
    </w:p>
    <w:p w14:paraId="284C64EE" w14:textId="77777777" w:rsidR="0000401D" w:rsidRDefault="0000401D" w:rsidP="004C7E66"/>
    <w:sectPr w:rsidR="00004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F2C0A"/>
    <w:multiLevelType w:val="hybridMultilevel"/>
    <w:tmpl w:val="48F65A1C"/>
    <w:lvl w:ilvl="0" w:tplc="608A2B5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20523"/>
    <w:multiLevelType w:val="hybridMultilevel"/>
    <w:tmpl w:val="0192BFFC"/>
    <w:lvl w:ilvl="0" w:tplc="35EE42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0467F"/>
    <w:multiLevelType w:val="hybridMultilevel"/>
    <w:tmpl w:val="22741EAC"/>
    <w:lvl w:ilvl="0" w:tplc="A330DD16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676D3"/>
    <w:multiLevelType w:val="hybridMultilevel"/>
    <w:tmpl w:val="65364BF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428DC"/>
    <w:multiLevelType w:val="hybridMultilevel"/>
    <w:tmpl w:val="E71261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5098B"/>
    <w:multiLevelType w:val="hybridMultilevel"/>
    <w:tmpl w:val="16A8805A"/>
    <w:lvl w:ilvl="0" w:tplc="C936B25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323027"/>
    <w:multiLevelType w:val="hybridMultilevel"/>
    <w:tmpl w:val="2FA2AF9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A2C579D"/>
    <w:multiLevelType w:val="hybridMultilevel"/>
    <w:tmpl w:val="CDA823BA"/>
    <w:lvl w:ilvl="0" w:tplc="6A86ED9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595EB3"/>
    <w:multiLevelType w:val="hybridMultilevel"/>
    <w:tmpl w:val="1CA68586"/>
    <w:lvl w:ilvl="0" w:tplc="0DD0659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D41786">
      <w:start w:val="2"/>
      <w:numFmt w:val="bullet"/>
      <w:lvlText w:val=""/>
      <w:lvlJc w:val="left"/>
      <w:pPr>
        <w:ind w:left="2160" w:hanging="360"/>
      </w:pPr>
      <w:rPr>
        <w:rFonts w:ascii="Wingdings" w:eastAsiaTheme="minorHAnsi" w:hAnsi="Wingdings" w:cstheme="minorBid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47A"/>
    <w:rsid w:val="0000401D"/>
    <w:rsid w:val="00072CFE"/>
    <w:rsid w:val="00172A78"/>
    <w:rsid w:val="00267E29"/>
    <w:rsid w:val="00287C78"/>
    <w:rsid w:val="002A5AD6"/>
    <w:rsid w:val="002D54E0"/>
    <w:rsid w:val="004C7E66"/>
    <w:rsid w:val="00570C0A"/>
    <w:rsid w:val="005C5A80"/>
    <w:rsid w:val="006264A3"/>
    <w:rsid w:val="00642802"/>
    <w:rsid w:val="00674CBD"/>
    <w:rsid w:val="006E63DE"/>
    <w:rsid w:val="00767407"/>
    <w:rsid w:val="007D2C63"/>
    <w:rsid w:val="009311C9"/>
    <w:rsid w:val="00961C32"/>
    <w:rsid w:val="00A733AD"/>
    <w:rsid w:val="00AB3EF9"/>
    <w:rsid w:val="00AF516B"/>
    <w:rsid w:val="00C5047A"/>
    <w:rsid w:val="00CA52E1"/>
    <w:rsid w:val="00D20A99"/>
    <w:rsid w:val="00D317DF"/>
    <w:rsid w:val="00DF3B9D"/>
    <w:rsid w:val="00E342AF"/>
    <w:rsid w:val="00E733C0"/>
    <w:rsid w:val="00F7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94E8F94"/>
  <w15:chartTrackingRefBased/>
  <w15:docId w15:val="{8809E32F-AA84-4704-A9DC-131F33E94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5047A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E733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10" Type="http://schemas.openxmlformats.org/officeDocument/2006/relationships/hyperlink" Target="https://www.chu-clermontferrand.fr/liste-services/maladies-infectieuses-et-tropicales/commission-anti-infectieux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847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Chatron</dc:creator>
  <cp:keywords/>
  <dc:description/>
  <cp:lastModifiedBy>Chatron Claire</cp:lastModifiedBy>
  <cp:revision>8</cp:revision>
  <dcterms:created xsi:type="dcterms:W3CDTF">2023-07-03T16:01:00Z</dcterms:created>
  <dcterms:modified xsi:type="dcterms:W3CDTF">2023-07-07T07:32:00Z</dcterms:modified>
</cp:coreProperties>
</file>